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CA" w:rsidRPr="006E5E9C" w:rsidRDefault="00DD40C8" w:rsidP="00D6374E">
      <w:pPr>
        <w:pStyle w:val="Titolo1"/>
        <w:ind w:right="118"/>
        <w:jc w:val="right"/>
        <w:rPr>
          <w:b w:val="0"/>
          <w:bCs w:val="0"/>
        </w:rPr>
      </w:pPr>
      <w:r w:rsidRPr="006E5E9C">
        <w:rPr>
          <w:b w:val="0"/>
          <w:bCs w:val="0"/>
        </w:rPr>
        <w:t xml:space="preserve">Allegato </w:t>
      </w:r>
      <w:r w:rsidR="00596E5D">
        <w:rPr>
          <w:b w:val="0"/>
          <w:bCs w:val="0"/>
        </w:rPr>
        <w:t>C</w:t>
      </w:r>
    </w:p>
    <w:p w:rsidR="00C15C00" w:rsidRPr="00D6374E" w:rsidRDefault="00C15C00" w:rsidP="00D6374E">
      <w:pPr>
        <w:pStyle w:val="Titolo1"/>
        <w:ind w:right="118"/>
        <w:jc w:val="center"/>
      </w:pPr>
      <w:r w:rsidRPr="00D6374E">
        <w:t>REGOLAMENTO UFFICIO E SERVIZI</w:t>
      </w:r>
    </w:p>
    <w:p w:rsidR="00C15C00" w:rsidRPr="00D6374E" w:rsidRDefault="00C15C00" w:rsidP="00D6374E">
      <w:pPr>
        <w:pStyle w:val="Titolo1"/>
        <w:ind w:right="118"/>
      </w:pPr>
    </w:p>
    <w:p w:rsidR="0034543B" w:rsidRPr="00D6374E" w:rsidRDefault="00DD40C8" w:rsidP="00D6374E">
      <w:pPr>
        <w:ind w:left="115"/>
        <w:jc w:val="both"/>
        <w:rPr>
          <w:b/>
          <w:sz w:val="24"/>
          <w:szCs w:val="24"/>
        </w:rPr>
      </w:pPr>
      <w:r w:rsidRPr="00D6374E">
        <w:rPr>
          <w:b/>
          <w:sz w:val="24"/>
          <w:szCs w:val="24"/>
        </w:rPr>
        <w:t xml:space="preserve">Art. </w:t>
      </w:r>
      <w:r w:rsidR="00C559E9" w:rsidRPr="00D6374E">
        <w:rPr>
          <w:b/>
          <w:sz w:val="24"/>
          <w:szCs w:val="24"/>
        </w:rPr>
        <w:t>187</w:t>
      </w:r>
      <w:r w:rsidR="00CD2505" w:rsidRPr="00D6374E">
        <w:rPr>
          <w:b/>
          <w:sz w:val="24"/>
          <w:szCs w:val="24"/>
        </w:rPr>
        <w:t xml:space="preserve"> Bis</w:t>
      </w:r>
      <w:r w:rsidR="00197582">
        <w:rPr>
          <w:b/>
          <w:sz w:val="24"/>
          <w:szCs w:val="24"/>
        </w:rPr>
        <w:t xml:space="preserve">: </w:t>
      </w:r>
      <w:r w:rsidRPr="00D6374E">
        <w:rPr>
          <w:b/>
          <w:sz w:val="24"/>
          <w:szCs w:val="24"/>
        </w:rPr>
        <w:t>PROGRESSIONI FRA AREE</w:t>
      </w:r>
    </w:p>
    <w:p w:rsidR="00501317" w:rsidRPr="00D6374E" w:rsidRDefault="00DD40C8" w:rsidP="00D6374E">
      <w:pPr>
        <w:pStyle w:val="Corpodeltesto"/>
        <w:numPr>
          <w:ilvl w:val="0"/>
          <w:numId w:val="5"/>
        </w:numPr>
        <w:ind w:left="115" w:right="125"/>
        <w:jc w:val="both"/>
      </w:pPr>
      <w:r w:rsidRPr="00D6374E">
        <w:t>Ai sensi dell’art. 52</w:t>
      </w:r>
      <w:r w:rsidR="009E7A4B" w:rsidRPr="00D6374E">
        <w:t>,</w:t>
      </w:r>
      <w:r w:rsidRPr="00D6374E">
        <w:t xml:space="preserve"> comma 1 bis</w:t>
      </w:r>
      <w:r w:rsidR="009E7A4B" w:rsidRPr="00D6374E">
        <w:t>,</w:t>
      </w:r>
      <w:r w:rsidRPr="00D6374E">
        <w:t xml:space="preserve"> del D.</w:t>
      </w:r>
      <w:r w:rsidR="009E7A4B" w:rsidRPr="00D6374E">
        <w:t xml:space="preserve"> </w:t>
      </w:r>
      <w:r w:rsidRPr="00D6374E">
        <w:t xml:space="preserve">Lgs. </w:t>
      </w:r>
      <w:r w:rsidR="009E7A4B" w:rsidRPr="00D6374E">
        <w:t xml:space="preserve">n. </w:t>
      </w:r>
      <w:r w:rsidRPr="00D6374E">
        <w:t>165</w:t>
      </w:r>
      <w:r w:rsidR="009E7A4B" w:rsidRPr="00D6374E">
        <w:t xml:space="preserve"> del 30/03/</w:t>
      </w:r>
      <w:r w:rsidRPr="00D6374E">
        <w:t>2001, come modificato ad opera dell’art. 3 comma 1 del D.L. n. 80</w:t>
      </w:r>
      <w:r w:rsidR="009E7A4B" w:rsidRPr="00D6374E">
        <w:t xml:space="preserve"> del 09/06/</w:t>
      </w:r>
      <w:r w:rsidRPr="00D6374E">
        <w:t xml:space="preserve">2021, convertito con modificazioni dalla Legge 6 agosto 2021, n. </w:t>
      </w:r>
      <w:r w:rsidRPr="00D6374E">
        <w:rPr>
          <w:spacing w:val="-3"/>
        </w:rPr>
        <w:t>113</w:t>
      </w:r>
      <w:r w:rsidR="009E7A4B" w:rsidRPr="00D6374E">
        <w:rPr>
          <w:spacing w:val="-3"/>
        </w:rPr>
        <w:t>,</w:t>
      </w:r>
      <w:r w:rsidRPr="00D6374E">
        <w:t xml:space="preserve"> fatta salva la riserva del 50% delle posizioni disponibili riservate all’accesso esterno e nei limiti delle risorse destinate ad assunzioni di personale a tempo indeterminato disponibili a legislazione vigente, le progressioni fra le diverse aree avvengono sulla base degli esiti della procedura comparativa esperita annualmente dall’Ente, tesa alla valorizzazione del merito, delle conoscenze tecniche e trasversali acquisite nell’ambito</w:t>
      </w:r>
      <w:r w:rsidRPr="00D6374E">
        <w:rPr>
          <w:spacing w:val="-1"/>
        </w:rPr>
        <w:t xml:space="preserve"> </w:t>
      </w:r>
      <w:r w:rsidRPr="00D6374E">
        <w:t>lavorativo.</w:t>
      </w:r>
      <w:r w:rsidR="00F57294" w:rsidRPr="00D6374E">
        <w:t xml:space="preserve"> </w:t>
      </w:r>
      <w:r w:rsidRPr="00D6374E">
        <w:t>La procedura come da massima del DFP n. 0066005_P del 06/10/2021 anche in presenza di una sola candidatura, sarà comunque</w:t>
      </w:r>
      <w:r w:rsidRPr="00D6374E">
        <w:rPr>
          <w:spacing w:val="-2"/>
        </w:rPr>
        <w:t xml:space="preserve"> </w:t>
      </w:r>
      <w:r w:rsidRPr="00D6374E">
        <w:t>espletata.</w:t>
      </w:r>
      <w:r w:rsidR="00F57294" w:rsidRPr="00D6374E">
        <w:t xml:space="preserve"> </w:t>
      </w:r>
      <w:r w:rsidR="00EC03C8" w:rsidRPr="00D6374E">
        <w:t>I bandi di selezione, predisposti dal Servizio competente in materia di personale, sono pubblicati per la durata di almeno dieci giorni sull’Albo Pretorio online, nella Sezione Trasparenza dell’Ente e nella intranet comunale.</w:t>
      </w:r>
    </w:p>
    <w:p w:rsidR="0034543B" w:rsidRPr="00D6374E" w:rsidRDefault="0034128A" w:rsidP="00D6374E">
      <w:pPr>
        <w:pStyle w:val="Corpodeltesto"/>
        <w:numPr>
          <w:ilvl w:val="0"/>
          <w:numId w:val="5"/>
        </w:numPr>
        <w:ind w:left="115" w:right="125"/>
        <w:jc w:val="both"/>
      </w:pPr>
      <w:r w:rsidRPr="00D6374E">
        <w:rPr>
          <w:b/>
        </w:rPr>
        <w:t>REQUISITI PER LA PARTECIPAZIONE ALLE SELEZIONI INTERNE</w:t>
      </w:r>
    </w:p>
    <w:p w:rsidR="0034543B" w:rsidRPr="00D6374E" w:rsidRDefault="00DD40C8" w:rsidP="00D6374E">
      <w:pPr>
        <w:pStyle w:val="Paragrafoelenco"/>
        <w:numPr>
          <w:ilvl w:val="0"/>
          <w:numId w:val="4"/>
        </w:numPr>
        <w:tabs>
          <w:tab w:val="left" w:pos="836"/>
        </w:tabs>
        <w:ind w:right="117"/>
        <w:jc w:val="both"/>
        <w:rPr>
          <w:sz w:val="24"/>
          <w:szCs w:val="24"/>
        </w:rPr>
      </w:pPr>
      <w:r w:rsidRPr="00D6374E">
        <w:rPr>
          <w:sz w:val="24"/>
          <w:szCs w:val="24"/>
        </w:rPr>
        <w:t>Il personale interno che può prendere parte alle progressioni verticali è esclusivamente quello assunto dal Comune a tempo indeterminato, al quale si applica il C.C.N.L. del comparto Funzioni</w:t>
      </w:r>
      <w:r w:rsidRPr="00D6374E">
        <w:rPr>
          <w:spacing w:val="-2"/>
          <w:sz w:val="24"/>
          <w:szCs w:val="24"/>
        </w:rPr>
        <w:t xml:space="preserve"> </w:t>
      </w:r>
      <w:r w:rsidRPr="00D6374E">
        <w:rPr>
          <w:sz w:val="24"/>
          <w:szCs w:val="24"/>
        </w:rPr>
        <w:t>locali.</w:t>
      </w:r>
    </w:p>
    <w:p w:rsidR="0034543B" w:rsidRPr="00D6374E" w:rsidRDefault="00DD40C8" w:rsidP="00D6374E">
      <w:pPr>
        <w:pStyle w:val="Paragrafoelenco"/>
        <w:numPr>
          <w:ilvl w:val="0"/>
          <w:numId w:val="4"/>
        </w:numPr>
        <w:tabs>
          <w:tab w:val="left" w:pos="836"/>
        </w:tabs>
        <w:ind w:right="113"/>
        <w:jc w:val="both"/>
        <w:rPr>
          <w:sz w:val="24"/>
          <w:szCs w:val="24"/>
        </w:rPr>
      </w:pPr>
      <w:r w:rsidRPr="00D6374E">
        <w:rPr>
          <w:sz w:val="24"/>
          <w:szCs w:val="24"/>
        </w:rPr>
        <w:t>La procedura selettiva di progressione verticale è rivolta al personale interno appartenente alla categoria immediatamente inferiore a quella per la quale è prevista la selezione, che sia in possesso dei requisiti richiesti per l’accesso dall’esterno al posto da coprire (fatte salve eventuali previsioni derogatorie previste dalla contrattazione collettiva</w:t>
      </w:r>
      <w:r w:rsidRPr="00D6374E">
        <w:rPr>
          <w:spacing w:val="-9"/>
          <w:sz w:val="24"/>
          <w:szCs w:val="24"/>
        </w:rPr>
        <w:t xml:space="preserve"> </w:t>
      </w:r>
      <w:r w:rsidRPr="00D6374E">
        <w:rPr>
          <w:sz w:val="24"/>
          <w:szCs w:val="24"/>
        </w:rPr>
        <w:t>nazionale).</w:t>
      </w:r>
      <w:r w:rsidR="0034128A" w:rsidRPr="00D6374E">
        <w:rPr>
          <w:sz w:val="24"/>
          <w:szCs w:val="24"/>
        </w:rPr>
        <w:t xml:space="preserve"> Alla </w:t>
      </w:r>
      <w:r w:rsidR="00AD1044" w:rsidRPr="00D6374E">
        <w:rPr>
          <w:sz w:val="24"/>
          <w:szCs w:val="24"/>
        </w:rPr>
        <w:t>progressione di categoria C posso partecipare i dipendenti di categoria B1 e B3.</w:t>
      </w:r>
    </w:p>
    <w:p w:rsidR="0034543B" w:rsidRPr="00D6374E" w:rsidRDefault="00DD40C8" w:rsidP="00D6374E">
      <w:pPr>
        <w:pStyle w:val="Paragrafoelenco"/>
        <w:numPr>
          <w:ilvl w:val="0"/>
          <w:numId w:val="4"/>
        </w:numPr>
        <w:tabs>
          <w:tab w:val="left" w:pos="836"/>
        </w:tabs>
        <w:ind w:hanging="361"/>
        <w:jc w:val="both"/>
        <w:rPr>
          <w:sz w:val="24"/>
          <w:szCs w:val="24"/>
        </w:rPr>
      </w:pPr>
      <w:r w:rsidRPr="00D6374E">
        <w:rPr>
          <w:sz w:val="24"/>
          <w:szCs w:val="24"/>
        </w:rPr>
        <w:t>I titoli di studio e professionali per l’accesso dall’esterno sono i</w:t>
      </w:r>
      <w:r w:rsidRPr="00D6374E">
        <w:rPr>
          <w:spacing w:val="-5"/>
          <w:sz w:val="24"/>
          <w:szCs w:val="24"/>
        </w:rPr>
        <w:t xml:space="preserve"> </w:t>
      </w:r>
      <w:r w:rsidRPr="00D6374E">
        <w:rPr>
          <w:sz w:val="24"/>
          <w:szCs w:val="24"/>
        </w:rPr>
        <w:t>seguenti:</w:t>
      </w:r>
    </w:p>
    <w:p w:rsidR="00116BD6" w:rsidRPr="00D6374E" w:rsidRDefault="00116BD6" w:rsidP="00D6374E">
      <w:pPr>
        <w:pStyle w:val="Paragrafoelenco"/>
        <w:numPr>
          <w:ilvl w:val="1"/>
          <w:numId w:val="4"/>
        </w:numPr>
        <w:tabs>
          <w:tab w:val="left" w:pos="1555"/>
          <w:tab w:val="left" w:pos="1556"/>
        </w:tabs>
        <w:rPr>
          <w:sz w:val="24"/>
          <w:szCs w:val="24"/>
        </w:rPr>
      </w:pPr>
      <w:r w:rsidRPr="00D6374E">
        <w:rPr>
          <w:sz w:val="24"/>
          <w:szCs w:val="24"/>
        </w:rPr>
        <w:t xml:space="preserve">Per la categoria B: </w:t>
      </w:r>
      <w:r w:rsidR="007C6E69" w:rsidRPr="00D6374E">
        <w:rPr>
          <w:sz w:val="24"/>
          <w:szCs w:val="24"/>
        </w:rPr>
        <w:t>licenza</w:t>
      </w:r>
      <w:r w:rsidRPr="00D6374E">
        <w:rPr>
          <w:sz w:val="24"/>
          <w:szCs w:val="24"/>
        </w:rPr>
        <w:t xml:space="preserve"> di scuola dell’obbligo</w:t>
      </w:r>
    </w:p>
    <w:p w:rsidR="0034543B" w:rsidRPr="00D6374E" w:rsidRDefault="00DD40C8" w:rsidP="00D6374E">
      <w:pPr>
        <w:pStyle w:val="Paragrafoelenco"/>
        <w:numPr>
          <w:ilvl w:val="1"/>
          <w:numId w:val="4"/>
        </w:numPr>
        <w:tabs>
          <w:tab w:val="left" w:pos="1555"/>
          <w:tab w:val="left" w:pos="1556"/>
        </w:tabs>
        <w:rPr>
          <w:sz w:val="24"/>
          <w:szCs w:val="24"/>
        </w:rPr>
      </w:pPr>
      <w:r w:rsidRPr="00D6374E">
        <w:rPr>
          <w:sz w:val="24"/>
          <w:szCs w:val="24"/>
        </w:rPr>
        <w:t>per la categoria C: diploma di scuola secondaria di secondo</w:t>
      </w:r>
      <w:r w:rsidRPr="00D6374E">
        <w:rPr>
          <w:spacing w:val="-4"/>
          <w:sz w:val="24"/>
          <w:szCs w:val="24"/>
        </w:rPr>
        <w:t xml:space="preserve"> </w:t>
      </w:r>
      <w:r w:rsidRPr="00D6374E">
        <w:rPr>
          <w:sz w:val="24"/>
          <w:szCs w:val="24"/>
        </w:rPr>
        <w:t>grado;</w:t>
      </w:r>
    </w:p>
    <w:p w:rsidR="0034543B" w:rsidRPr="00D6374E" w:rsidRDefault="00DD40C8" w:rsidP="00D6374E">
      <w:pPr>
        <w:pStyle w:val="Paragrafoelenco"/>
        <w:numPr>
          <w:ilvl w:val="1"/>
          <w:numId w:val="4"/>
        </w:numPr>
        <w:tabs>
          <w:tab w:val="left" w:pos="1555"/>
          <w:tab w:val="left" w:pos="1556"/>
        </w:tabs>
        <w:ind w:right="218"/>
        <w:rPr>
          <w:sz w:val="24"/>
          <w:szCs w:val="24"/>
        </w:rPr>
      </w:pPr>
      <w:r w:rsidRPr="00D6374E">
        <w:rPr>
          <w:sz w:val="24"/>
          <w:szCs w:val="24"/>
        </w:rPr>
        <w:t>per la categoria D: laurea triennale, magistrale o specialistica ovvero diploma di laurea vecchio</w:t>
      </w:r>
      <w:r w:rsidRPr="00D6374E">
        <w:rPr>
          <w:spacing w:val="12"/>
          <w:sz w:val="24"/>
          <w:szCs w:val="24"/>
        </w:rPr>
        <w:t xml:space="preserve"> </w:t>
      </w:r>
      <w:r w:rsidRPr="00D6374E">
        <w:rPr>
          <w:sz w:val="24"/>
          <w:szCs w:val="24"/>
        </w:rPr>
        <w:t>ordinamento.</w:t>
      </w:r>
    </w:p>
    <w:p w:rsidR="0034543B" w:rsidRPr="00D6374E" w:rsidRDefault="00DD40C8" w:rsidP="00D6374E">
      <w:pPr>
        <w:pStyle w:val="Paragrafoelenco"/>
        <w:numPr>
          <w:ilvl w:val="0"/>
          <w:numId w:val="4"/>
        </w:numPr>
        <w:tabs>
          <w:tab w:val="left" w:pos="835"/>
          <w:tab w:val="left" w:pos="836"/>
        </w:tabs>
        <w:ind w:hanging="361"/>
        <w:rPr>
          <w:sz w:val="24"/>
          <w:szCs w:val="24"/>
        </w:rPr>
      </w:pPr>
      <w:r w:rsidRPr="00D6374E">
        <w:rPr>
          <w:sz w:val="24"/>
          <w:szCs w:val="24"/>
        </w:rPr>
        <w:t xml:space="preserve">Costituiscono, invece, </w:t>
      </w:r>
      <w:r w:rsidRPr="00D6374E">
        <w:rPr>
          <w:sz w:val="24"/>
          <w:szCs w:val="24"/>
          <w:u w:val="single"/>
        </w:rPr>
        <w:t>causa di esclusione</w:t>
      </w:r>
      <w:r w:rsidRPr="00D6374E">
        <w:rPr>
          <w:sz w:val="24"/>
          <w:szCs w:val="24"/>
        </w:rPr>
        <w:t xml:space="preserve"> dalla</w:t>
      </w:r>
      <w:r w:rsidRPr="00D6374E">
        <w:rPr>
          <w:spacing w:val="1"/>
          <w:sz w:val="24"/>
          <w:szCs w:val="24"/>
        </w:rPr>
        <w:t xml:space="preserve"> </w:t>
      </w:r>
      <w:r w:rsidRPr="00D6374E">
        <w:rPr>
          <w:sz w:val="24"/>
          <w:szCs w:val="24"/>
        </w:rPr>
        <w:t>selezione:</w:t>
      </w:r>
    </w:p>
    <w:p w:rsidR="0034543B" w:rsidRPr="00D6374E" w:rsidRDefault="00DD40C8" w:rsidP="00D6374E">
      <w:pPr>
        <w:pStyle w:val="Paragrafoelenco"/>
        <w:numPr>
          <w:ilvl w:val="0"/>
          <w:numId w:val="3"/>
        </w:numPr>
        <w:tabs>
          <w:tab w:val="left" w:pos="1556"/>
        </w:tabs>
        <w:rPr>
          <w:sz w:val="24"/>
          <w:szCs w:val="24"/>
        </w:rPr>
      </w:pPr>
      <w:r w:rsidRPr="00D6374E">
        <w:rPr>
          <w:sz w:val="24"/>
          <w:szCs w:val="24"/>
        </w:rPr>
        <w:t>il mancato possesso dei requisiti per l’accesso previsti ai commi</w:t>
      </w:r>
      <w:r w:rsidRPr="00D6374E">
        <w:rPr>
          <w:spacing w:val="-6"/>
          <w:sz w:val="24"/>
          <w:szCs w:val="24"/>
        </w:rPr>
        <w:t xml:space="preserve"> </w:t>
      </w:r>
      <w:r w:rsidRPr="00D6374E">
        <w:rPr>
          <w:sz w:val="24"/>
          <w:szCs w:val="24"/>
        </w:rPr>
        <w:t>precedenti;</w:t>
      </w:r>
    </w:p>
    <w:p w:rsidR="0034543B" w:rsidRPr="00D6374E" w:rsidRDefault="00DD40C8" w:rsidP="00D6374E">
      <w:pPr>
        <w:pStyle w:val="Paragrafoelenco"/>
        <w:numPr>
          <w:ilvl w:val="0"/>
          <w:numId w:val="3"/>
        </w:numPr>
        <w:tabs>
          <w:tab w:val="left" w:pos="1556"/>
        </w:tabs>
        <w:ind w:right="198"/>
        <w:rPr>
          <w:sz w:val="24"/>
          <w:szCs w:val="24"/>
        </w:rPr>
      </w:pPr>
      <w:r w:rsidRPr="00D6374E">
        <w:rPr>
          <w:sz w:val="24"/>
          <w:szCs w:val="24"/>
        </w:rPr>
        <w:t>la mancata presentazione della domanda nei termini e con le modalità previste nel bando;</w:t>
      </w:r>
    </w:p>
    <w:p w:rsidR="00F57294" w:rsidRPr="00D6374E" w:rsidRDefault="00DD40C8" w:rsidP="00D6374E">
      <w:pPr>
        <w:pStyle w:val="Paragrafoelenco"/>
        <w:numPr>
          <w:ilvl w:val="0"/>
          <w:numId w:val="3"/>
        </w:numPr>
        <w:tabs>
          <w:tab w:val="left" w:pos="1556"/>
        </w:tabs>
        <w:rPr>
          <w:sz w:val="24"/>
          <w:szCs w:val="24"/>
        </w:rPr>
      </w:pPr>
      <w:r w:rsidRPr="00D6374E">
        <w:rPr>
          <w:sz w:val="24"/>
          <w:szCs w:val="24"/>
        </w:rPr>
        <w:t>la mancata sottoscrizione della</w:t>
      </w:r>
      <w:r w:rsidRPr="00D6374E">
        <w:rPr>
          <w:spacing w:val="1"/>
          <w:sz w:val="24"/>
          <w:szCs w:val="24"/>
        </w:rPr>
        <w:t xml:space="preserve"> </w:t>
      </w:r>
      <w:r w:rsidRPr="00D6374E">
        <w:rPr>
          <w:sz w:val="24"/>
          <w:szCs w:val="24"/>
        </w:rPr>
        <w:t>domanda;</w:t>
      </w:r>
    </w:p>
    <w:p w:rsidR="00F57294" w:rsidRPr="00D6374E" w:rsidRDefault="00DD40C8" w:rsidP="00D6374E">
      <w:pPr>
        <w:pStyle w:val="Paragrafoelenco"/>
        <w:numPr>
          <w:ilvl w:val="0"/>
          <w:numId w:val="3"/>
        </w:numPr>
        <w:tabs>
          <w:tab w:val="left" w:pos="1556"/>
        </w:tabs>
        <w:rPr>
          <w:sz w:val="24"/>
          <w:szCs w:val="24"/>
        </w:rPr>
      </w:pPr>
      <w:r w:rsidRPr="00D6374E">
        <w:rPr>
          <w:sz w:val="24"/>
          <w:szCs w:val="24"/>
        </w:rPr>
        <w:t>la mancata regolarizzazione o integrazione della domanda entro il termine eventualmente a tal fine</w:t>
      </w:r>
      <w:r w:rsidRPr="00D6374E">
        <w:rPr>
          <w:spacing w:val="-1"/>
          <w:sz w:val="24"/>
          <w:szCs w:val="24"/>
        </w:rPr>
        <w:t xml:space="preserve"> </w:t>
      </w:r>
      <w:r w:rsidRPr="00D6374E">
        <w:rPr>
          <w:sz w:val="24"/>
          <w:szCs w:val="24"/>
        </w:rPr>
        <w:t>assegnato.</w:t>
      </w:r>
      <w:r w:rsidR="00F57294" w:rsidRPr="00D6374E">
        <w:rPr>
          <w:sz w:val="24"/>
          <w:szCs w:val="24"/>
        </w:rPr>
        <w:t xml:space="preserve"> </w:t>
      </w:r>
    </w:p>
    <w:p w:rsidR="00501317" w:rsidRPr="00D6374E" w:rsidRDefault="00F57294" w:rsidP="00D6374E">
      <w:pPr>
        <w:pStyle w:val="Paragrafoelenco"/>
        <w:numPr>
          <w:ilvl w:val="0"/>
          <w:numId w:val="3"/>
        </w:numPr>
        <w:tabs>
          <w:tab w:val="left" w:pos="1556"/>
        </w:tabs>
        <w:rPr>
          <w:sz w:val="24"/>
          <w:szCs w:val="24"/>
        </w:rPr>
      </w:pPr>
      <w:r w:rsidRPr="00D6374E">
        <w:rPr>
          <w:sz w:val="24"/>
          <w:szCs w:val="24"/>
        </w:rPr>
        <w:t>la presenza di provvedimenti disciplinari negli ultimi due anni (con riferimento alla data di pubblicazione del bando di</w:t>
      </w:r>
      <w:r w:rsidRPr="00D6374E">
        <w:rPr>
          <w:spacing w:val="-2"/>
          <w:sz w:val="24"/>
          <w:szCs w:val="24"/>
        </w:rPr>
        <w:t xml:space="preserve"> </w:t>
      </w:r>
      <w:r w:rsidRPr="00D6374E">
        <w:rPr>
          <w:sz w:val="24"/>
          <w:szCs w:val="24"/>
        </w:rPr>
        <w:t>selezione).</w:t>
      </w:r>
    </w:p>
    <w:p w:rsidR="00501317" w:rsidRPr="00D6374E" w:rsidRDefault="00501317" w:rsidP="00D6374E">
      <w:pPr>
        <w:pStyle w:val="Paragrafoelenco"/>
        <w:tabs>
          <w:tab w:val="left" w:pos="1556"/>
        </w:tabs>
        <w:ind w:firstLine="0"/>
        <w:rPr>
          <w:sz w:val="24"/>
          <w:szCs w:val="24"/>
        </w:rPr>
      </w:pPr>
    </w:p>
    <w:p w:rsidR="00942F84" w:rsidRPr="00D6374E" w:rsidRDefault="00942F84" w:rsidP="00D6374E">
      <w:pPr>
        <w:pStyle w:val="Corpodeltesto"/>
        <w:numPr>
          <w:ilvl w:val="0"/>
          <w:numId w:val="5"/>
        </w:numPr>
        <w:ind w:left="115" w:right="125"/>
        <w:jc w:val="both"/>
        <w:rPr>
          <w:b/>
        </w:rPr>
      </w:pPr>
      <w:r w:rsidRPr="00D6374E">
        <w:rPr>
          <w:b/>
        </w:rPr>
        <w:t>LA PROCEDURA SELETTIVA</w:t>
      </w:r>
    </w:p>
    <w:p w:rsidR="0034543B" w:rsidRPr="00D6374E" w:rsidRDefault="007E436F" w:rsidP="00D6374E">
      <w:pPr>
        <w:pStyle w:val="Paragrafoelenco"/>
        <w:tabs>
          <w:tab w:val="left" w:pos="1556"/>
        </w:tabs>
        <w:ind w:left="142" w:firstLine="0"/>
        <w:jc w:val="both"/>
        <w:rPr>
          <w:sz w:val="24"/>
          <w:szCs w:val="24"/>
        </w:rPr>
      </w:pPr>
      <w:r>
        <w:rPr>
          <w:noProof/>
          <w:sz w:val="24"/>
          <w:szCs w:val="24"/>
        </w:rPr>
        <w:pict>
          <v:line id="Line 2" o:spid="_x0000_s1026" style="position:absolute;left:0;text-align:left;z-index:-251658752;visibility:visible;mso-position-horizontal-relative:page" from="112pt,57.5pt" to="1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" strokeweight=".7pt">
            <w10:wrap anchorx="page"/>
          </v:line>
        </w:pict>
      </w:r>
      <w:r w:rsidR="00DD40C8" w:rsidRPr="00D6374E">
        <w:rPr>
          <w:sz w:val="24"/>
          <w:szCs w:val="24"/>
        </w:rPr>
        <w:t>La procedura selettiva, diversificata in relazione alla categoria e alla posizione da ricoprire secondo quanto di volta in volta specificato nel bando di selezione, prende in considerazione, ai fini della valutazione, i seguenti elementi:</w:t>
      </w:r>
    </w:p>
    <w:p w:rsidR="0034543B" w:rsidRPr="00D6374E" w:rsidRDefault="00DD40C8" w:rsidP="00D6374E">
      <w:pPr>
        <w:pStyle w:val="Paragrafoelenco"/>
        <w:numPr>
          <w:ilvl w:val="0"/>
          <w:numId w:val="2"/>
        </w:numPr>
        <w:tabs>
          <w:tab w:val="left" w:pos="739"/>
          <w:tab w:val="left" w:pos="740"/>
        </w:tabs>
        <w:ind w:right="115"/>
        <w:jc w:val="both"/>
        <w:rPr>
          <w:sz w:val="24"/>
          <w:szCs w:val="24"/>
        </w:rPr>
      </w:pPr>
      <w:bookmarkStart w:id="0" w:name="_Hlk90193122"/>
      <w:r w:rsidRPr="00D6374E">
        <w:rPr>
          <w:sz w:val="24"/>
          <w:szCs w:val="24"/>
        </w:rPr>
        <w:t>titoli di studio ulteriori a quelli richiesti per l’accesso dall’esterno, per i quali sono attribuiti fino a 10 punti (come da tabella sotto</w:t>
      </w:r>
      <w:r w:rsidRPr="00D6374E">
        <w:rPr>
          <w:spacing w:val="-1"/>
          <w:sz w:val="24"/>
          <w:szCs w:val="24"/>
        </w:rPr>
        <w:t xml:space="preserve"> </w:t>
      </w:r>
      <w:r w:rsidRPr="00D6374E">
        <w:rPr>
          <w:sz w:val="24"/>
          <w:szCs w:val="24"/>
        </w:rPr>
        <w:t>riportata);</w:t>
      </w:r>
    </w:p>
    <w:p w:rsidR="0034543B" w:rsidRPr="00D6374E" w:rsidRDefault="00DD40C8" w:rsidP="00D6374E">
      <w:pPr>
        <w:pStyle w:val="Paragrafoelenco"/>
        <w:numPr>
          <w:ilvl w:val="0"/>
          <w:numId w:val="2"/>
        </w:numPr>
        <w:tabs>
          <w:tab w:val="left" w:pos="739"/>
          <w:tab w:val="left" w:pos="740"/>
        </w:tabs>
        <w:ind w:right="112"/>
        <w:jc w:val="both"/>
        <w:rPr>
          <w:sz w:val="24"/>
          <w:szCs w:val="24"/>
        </w:rPr>
      </w:pPr>
      <w:r w:rsidRPr="00D6374E">
        <w:rPr>
          <w:sz w:val="24"/>
          <w:szCs w:val="24"/>
        </w:rPr>
        <w:t>titoli di servizio/incarichi rivestiti/curriculum professionale, per i quali sono attribuiti fino a 10 punti (come da tabella sotto</w:t>
      </w:r>
      <w:r w:rsidRPr="00D6374E">
        <w:rPr>
          <w:spacing w:val="1"/>
          <w:sz w:val="24"/>
          <w:szCs w:val="24"/>
        </w:rPr>
        <w:t xml:space="preserve"> </w:t>
      </w:r>
      <w:r w:rsidRPr="00D6374E">
        <w:rPr>
          <w:sz w:val="24"/>
          <w:szCs w:val="24"/>
        </w:rPr>
        <w:t>riportata);</w:t>
      </w:r>
    </w:p>
    <w:p w:rsidR="0034543B" w:rsidRPr="00D6374E" w:rsidRDefault="00DD40C8" w:rsidP="00D6374E">
      <w:pPr>
        <w:pStyle w:val="Paragrafoelenco"/>
        <w:numPr>
          <w:ilvl w:val="0"/>
          <w:numId w:val="2"/>
        </w:numPr>
        <w:tabs>
          <w:tab w:val="left" w:pos="739"/>
          <w:tab w:val="left" w:pos="740"/>
        </w:tabs>
        <w:ind w:hanging="625"/>
        <w:jc w:val="both"/>
        <w:rPr>
          <w:sz w:val="24"/>
          <w:szCs w:val="24"/>
        </w:rPr>
      </w:pPr>
      <w:r w:rsidRPr="00D6374E">
        <w:rPr>
          <w:sz w:val="24"/>
          <w:szCs w:val="24"/>
        </w:rPr>
        <w:t>valutazione della performance individuale, per la quale sono attribuiti fino a 10</w:t>
      </w:r>
      <w:r w:rsidRPr="00D6374E">
        <w:rPr>
          <w:spacing w:val="-11"/>
          <w:sz w:val="24"/>
          <w:szCs w:val="24"/>
        </w:rPr>
        <w:t xml:space="preserve"> </w:t>
      </w:r>
      <w:r w:rsidRPr="00D6374E">
        <w:rPr>
          <w:sz w:val="24"/>
          <w:szCs w:val="24"/>
        </w:rPr>
        <w:t>punti</w:t>
      </w:r>
    </w:p>
    <w:bookmarkEnd w:id="0"/>
    <w:p w:rsidR="0034543B" w:rsidRPr="00D6374E" w:rsidRDefault="0034543B" w:rsidP="00D6374E">
      <w:pPr>
        <w:pStyle w:val="Corpodeltesto"/>
        <w:jc w:val="both"/>
      </w:pPr>
    </w:p>
    <w:p w:rsidR="00F57294" w:rsidRPr="00D6374E" w:rsidRDefault="00F57294" w:rsidP="00D6374E">
      <w:pPr>
        <w:pStyle w:val="Paragrafoelenco"/>
        <w:numPr>
          <w:ilvl w:val="0"/>
          <w:numId w:val="5"/>
        </w:numPr>
        <w:jc w:val="both"/>
        <w:rPr>
          <w:b/>
          <w:sz w:val="24"/>
          <w:szCs w:val="24"/>
        </w:rPr>
      </w:pPr>
      <w:r w:rsidRPr="00D6374E">
        <w:rPr>
          <w:b/>
          <w:sz w:val="24"/>
          <w:szCs w:val="24"/>
        </w:rPr>
        <w:t>COMMISSIONE</w:t>
      </w:r>
    </w:p>
    <w:p w:rsidR="00F57294" w:rsidRPr="00D6374E" w:rsidRDefault="00F57294" w:rsidP="00D6374E">
      <w:pPr>
        <w:pStyle w:val="Corpodeltesto"/>
        <w:ind w:left="115" w:right="113"/>
        <w:jc w:val="both"/>
      </w:pPr>
      <w:r w:rsidRPr="00D6374E">
        <w:t xml:space="preserve">Una Commissione – appositamente nominata dopo la data di scadenza del termine di presentazione delle domande – esamina i titoli ed attribuisce i relativi punteggi previsti dal presente regolamento. Di essa fa parte di diritto, come Presidente, </w:t>
      </w:r>
      <w:r w:rsidR="003E1E81">
        <w:t>il Responsabile del Servizio</w:t>
      </w:r>
      <w:r w:rsidRPr="00D6374E">
        <w:t xml:space="preserve"> a cui compete la gestione giuridica delle Risorse Umane, il quale nomina gli altri due memb</w:t>
      </w:r>
      <w:r w:rsidR="00C80021">
        <w:t>ri tra i Responsabili di Servizio</w:t>
      </w:r>
      <w:r w:rsidRPr="00D6374E">
        <w:t xml:space="preserve"> dell’Ente diversi da quelli in cui è prevista la progressione, ovvero tra dipendenti appartenenti a categoria superiore o pari a quella del posto oggetto di selezione, che non si trovino in condizioni di </w:t>
      </w:r>
      <w:r w:rsidRPr="00D6374E">
        <w:lastRenderedPageBreak/>
        <w:t>incompatibilità previste dalla vigente normativa. Le funzioni di segretario della Commissione sono svolte da un dipendente dell’Ente.</w:t>
      </w:r>
    </w:p>
    <w:p w:rsidR="0034543B" w:rsidRPr="00D6374E" w:rsidRDefault="0036654E" w:rsidP="00D6374E">
      <w:pPr>
        <w:pStyle w:val="Paragrafoelenco"/>
        <w:numPr>
          <w:ilvl w:val="0"/>
          <w:numId w:val="5"/>
        </w:numPr>
        <w:jc w:val="both"/>
        <w:rPr>
          <w:b/>
          <w:sz w:val="24"/>
          <w:szCs w:val="24"/>
        </w:rPr>
      </w:pPr>
      <w:r w:rsidRPr="00D6374E">
        <w:rPr>
          <w:b/>
          <w:sz w:val="24"/>
          <w:szCs w:val="24"/>
        </w:rPr>
        <w:t xml:space="preserve">CRITERI </w:t>
      </w:r>
      <w:proofErr w:type="spellStart"/>
      <w:r w:rsidRPr="00D6374E">
        <w:rPr>
          <w:b/>
          <w:sz w:val="24"/>
          <w:szCs w:val="24"/>
        </w:rPr>
        <w:t>DI</w:t>
      </w:r>
      <w:proofErr w:type="spellEnd"/>
      <w:r w:rsidRPr="00D6374E">
        <w:rPr>
          <w:b/>
          <w:sz w:val="24"/>
          <w:szCs w:val="24"/>
        </w:rPr>
        <w:t xml:space="preserve"> VALUTAZIONE</w:t>
      </w:r>
    </w:p>
    <w:p w:rsidR="0034543B" w:rsidRPr="00D6374E" w:rsidRDefault="00DD40C8" w:rsidP="00D6374E">
      <w:pPr>
        <w:pStyle w:val="Corpodeltesto"/>
        <w:ind w:left="115" w:right="117"/>
        <w:jc w:val="both"/>
      </w:pPr>
      <w:r w:rsidRPr="00D6374E">
        <w:t>Gli elementi indicati al precedente paragrafo vengono valutati, per un massimo di 30 punti, secondo i seguenti criteri:</w:t>
      </w:r>
    </w:p>
    <w:p w:rsidR="0034543B" w:rsidRPr="00D6374E" w:rsidRDefault="0034128A" w:rsidP="00D6374E">
      <w:pPr>
        <w:ind w:left="115"/>
        <w:jc w:val="both"/>
        <w:rPr>
          <w:b/>
          <w:sz w:val="24"/>
          <w:szCs w:val="24"/>
        </w:rPr>
      </w:pPr>
      <w:r w:rsidRPr="00D6374E">
        <w:rPr>
          <w:b/>
          <w:sz w:val="24"/>
          <w:szCs w:val="24"/>
        </w:rPr>
        <w:t>Titoli di studio ulteriore - max 10 punti.</w:t>
      </w:r>
    </w:p>
    <w:p w:rsidR="00A5641B" w:rsidRPr="00D6374E" w:rsidRDefault="00DD40C8" w:rsidP="00D6374E">
      <w:pPr>
        <w:pStyle w:val="Corpodeltesto"/>
        <w:ind w:left="115" w:right="115"/>
        <w:jc w:val="both"/>
      </w:pPr>
      <w:r w:rsidRPr="00D6374E">
        <w:t xml:space="preserve">Vengono valutati titoli di studio ulteriori rispetto a quello necessario per la partecipazione alla selezione, come diplomi di maturità e/o di laurea e/o lauree specialistiche e/o lauree magistrali e/o titoli di studio superiori, master universitari di I o II livello, specializzazioni universitarie, dottorati, ecc. </w:t>
      </w:r>
    </w:p>
    <w:p w:rsidR="00CB4842" w:rsidRPr="00D6374E" w:rsidRDefault="00CB4842" w:rsidP="00D6374E">
      <w:pPr>
        <w:pStyle w:val="Corpodeltesto"/>
        <w:ind w:left="115" w:right="115"/>
        <w:jc w:val="both"/>
      </w:pPr>
      <w:r w:rsidRPr="00D6374E">
        <w:t>Nel caso sia richiesto diploma di scuola secondaria di secondo grado per accedere, il possesso del diploma attinente comporta l’attribuzione di ulteriori punti 2 (sempre nel massimo dei 10 punti).</w:t>
      </w:r>
    </w:p>
    <w:p w:rsidR="004C33AA" w:rsidRPr="00D6374E" w:rsidRDefault="004C33AA" w:rsidP="00D6374E">
      <w:pPr>
        <w:pStyle w:val="Corpodeltesto"/>
        <w:ind w:left="115" w:right="115"/>
        <w:jc w:val="both"/>
      </w:pPr>
      <w:r w:rsidRPr="00D6374E">
        <w:t>Nel caso sia richiesta la laurea triennale per accedere il possesso del diploma di laurea</w:t>
      </w:r>
      <w:r w:rsidR="000D0069" w:rsidRPr="00D6374E">
        <w:t xml:space="preserve"> vecchio ordinamento</w:t>
      </w:r>
      <w:r w:rsidRPr="00D6374E">
        <w:t xml:space="preserve"> e/o laurea specialistica e/o laurea magistrale comporta l’attribuzione di ulteriori punti 2 (sempre nel massimo dei 10 punti).</w:t>
      </w:r>
    </w:p>
    <w:p w:rsidR="0034543B" w:rsidRPr="00D6374E" w:rsidRDefault="00DD40C8" w:rsidP="00D6374E">
      <w:pPr>
        <w:pStyle w:val="Corpodeltesto"/>
        <w:ind w:left="115" w:right="115"/>
        <w:jc w:val="both"/>
      </w:pPr>
      <w:r w:rsidRPr="00D6374E">
        <w:t>Nella valutazione dei predetti titoli di studio si deve tenere conto dell’attinenza rispetto alla professionalità del posto messo a bando. È considerato “attinente” tutto ciò che può essere considerato in correlazione con funzioni o attività riferibili al posto oggetto della selezione, in quanto comportante un arricchimento della professionalità del concorrente in riferimento alle medesime funzioni ed attività.</w:t>
      </w:r>
    </w:p>
    <w:p w:rsidR="009242BB" w:rsidRPr="00D6374E" w:rsidRDefault="0036654E" w:rsidP="00D6374E">
      <w:pPr>
        <w:ind w:left="115"/>
        <w:jc w:val="both"/>
        <w:rPr>
          <w:b/>
          <w:sz w:val="24"/>
          <w:szCs w:val="24"/>
        </w:rPr>
      </w:pPr>
      <w:r w:rsidRPr="00D6374E">
        <w:rPr>
          <w:b/>
          <w:sz w:val="24"/>
          <w:szCs w:val="24"/>
        </w:rPr>
        <w:t xml:space="preserve">Titoli di servizio/incarichi rivestiti/curriculum professionale - max 10 punti. </w:t>
      </w:r>
    </w:p>
    <w:p w:rsidR="007D151B" w:rsidRPr="00D6374E" w:rsidRDefault="00DD40C8" w:rsidP="00D6374E">
      <w:pPr>
        <w:pStyle w:val="Titolo2"/>
        <w:rPr>
          <w:b w:val="0"/>
          <w:bCs w:val="0"/>
          <w:i w:val="0"/>
          <w:iCs/>
          <w:spacing w:val="-4"/>
        </w:rPr>
      </w:pPr>
      <w:r w:rsidRPr="00D6374E">
        <w:rPr>
          <w:b w:val="0"/>
          <w:bCs w:val="0"/>
          <w:i w:val="0"/>
          <w:iCs/>
          <w:spacing w:val="-4"/>
        </w:rPr>
        <w:t xml:space="preserve">Viene </w:t>
      </w:r>
      <w:r w:rsidRPr="00D6374E">
        <w:rPr>
          <w:b w:val="0"/>
          <w:bCs w:val="0"/>
          <w:i w:val="0"/>
          <w:iCs/>
        </w:rPr>
        <w:t xml:space="preserve">valutato il servizio prestato con rapporto di lavoro a tempo indeterminato presso il Comune di </w:t>
      </w:r>
      <w:r w:rsidR="00575E46">
        <w:rPr>
          <w:b w:val="0"/>
          <w:bCs w:val="0"/>
          <w:i w:val="0"/>
          <w:iCs/>
        </w:rPr>
        <w:t>Pignataro Interamna</w:t>
      </w:r>
      <w:r w:rsidRPr="00D6374E">
        <w:rPr>
          <w:b w:val="0"/>
          <w:bCs w:val="0"/>
          <w:i w:val="0"/>
          <w:iCs/>
        </w:rPr>
        <w:t>, nonché l’attività svolta, al medesimo titolo, presso altre Amministrazione del Comparto Funzioni Locali.</w:t>
      </w:r>
      <w:r w:rsidR="004C33AA" w:rsidRPr="00D6374E">
        <w:rPr>
          <w:b w:val="0"/>
          <w:bCs w:val="0"/>
          <w:i w:val="0"/>
          <w:iCs/>
        </w:rPr>
        <w:t xml:space="preserve"> </w:t>
      </w:r>
      <w:r w:rsidR="004C33AA" w:rsidRPr="00D6374E">
        <w:rPr>
          <w:b w:val="0"/>
          <w:bCs w:val="0"/>
          <w:i w:val="0"/>
          <w:iCs/>
          <w:spacing w:val="-4"/>
        </w:rPr>
        <w:t>Il servizio prestato come part time verrà valutato in proporzione alla percentuale di lavoro a tempo pieno.</w:t>
      </w:r>
    </w:p>
    <w:p w:rsidR="007D151B" w:rsidRPr="00D6374E" w:rsidRDefault="00DD40C8" w:rsidP="00D6374E">
      <w:pPr>
        <w:pStyle w:val="Corpodeltesto"/>
        <w:ind w:left="115" w:right="116"/>
        <w:jc w:val="both"/>
      </w:pPr>
      <w:r w:rsidRPr="00D6374E">
        <w:rPr>
          <w:spacing w:val="-5"/>
        </w:rPr>
        <w:t xml:space="preserve">Vengono </w:t>
      </w:r>
      <w:r w:rsidRPr="00D6374E">
        <w:t xml:space="preserve">inoltre valutati gli incarichi rivestiti negli ultimi 10 anni (decorrenti dalla data di pubblicazione del bando) di attività lavorativa prestata presso Amministrazioni del Comparto Funzioni Locali. Possono costituire oggetto di valutazione l’assunzione di responsabilità di Settori/Servizi o procedimenti, di mansioni superiori, di “indennità per specifiche responsabilità” riconosciute ai sensi dei C.C.N.L. 2016-2018, </w:t>
      </w:r>
      <w:r w:rsidR="007D151B" w:rsidRPr="00D6374E">
        <w:t>purché</w:t>
      </w:r>
      <w:r w:rsidRPr="00D6374E">
        <w:t xml:space="preserve"> risultanti da un atto formale di attribuzione.</w:t>
      </w:r>
    </w:p>
    <w:p w:rsidR="007D151B" w:rsidRPr="00D6374E" w:rsidRDefault="00DD40C8" w:rsidP="00D6374E">
      <w:pPr>
        <w:pStyle w:val="Corpodeltesto"/>
        <w:ind w:left="115" w:right="116"/>
        <w:jc w:val="both"/>
      </w:pPr>
      <w:r w:rsidRPr="00D6374E">
        <w:t xml:space="preserve">Relativamente all’assunzione di responsabilità di Settori/Servizi e di mansioni superiori o indennità per specifiche responsabilità riconosciute dai C.C.N.L., non vengono presi in considerazione periodi inferiori </w:t>
      </w:r>
      <w:r w:rsidR="007D151B" w:rsidRPr="00D6374E">
        <w:t>a sei mesi</w:t>
      </w:r>
      <w:r w:rsidRPr="00D6374E">
        <w:t>.</w:t>
      </w:r>
    </w:p>
    <w:p w:rsidR="0034543B" w:rsidRPr="00D6374E" w:rsidRDefault="00DD40C8" w:rsidP="00D6374E">
      <w:pPr>
        <w:pStyle w:val="Corpodeltesto"/>
        <w:ind w:left="115" w:right="116"/>
        <w:jc w:val="both"/>
      </w:pPr>
      <w:r w:rsidRPr="00D6374E">
        <w:t>Il punteggio attribuito per le suddette</w:t>
      </w:r>
      <w:r w:rsidR="007D151B" w:rsidRPr="00D6374E">
        <w:t xml:space="preserve"> </w:t>
      </w:r>
      <w:r w:rsidRPr="00D6374E">
        <w:t>responsabilità non può cumularsi con quello attribuito per la responsabilità di procedimento, qualora abbiano ad oggetto le stesse attività; in tal caso si tiene conto del punteggio più favorevole per il concorrente. Ai fini di cui al presente comma, si tiene conto esclusivamente degli incarichi conferiti prima della data di pubblicazione del</w:t>
      </w:r>
      <w:r w:rsidRPr="00D6374E">
        <w:rPr>
          <w:spacing w:val="1"/>
        </w:rPr>
        <w:t xml:space="preserve"> </w:t>
      </w:r>
      <w:r w:rsidRPr="00D6374E">
        <w:t>bando.</w:t>
      </w:r>
    </w:p>
    <w:p w:rsidR="0034543B" w:rsidRPr="00D6374E" w:rsidRDefault="00DD40C8" w:rsidP="00D6374E">
      <w:pPr>
        <w:pStyle w:val="Corpodeltesto"/>
        <w:ind w:left="115" w:right="117"/>
        <w:jc w:val="both"/>
      </w:pPr>
      <w:r w:rsidRPr="00D6374E">
        <w:t>Nel curriculum professionale vengono valutati – se non già considerati come requisito di partecipazione, titolo di studio o titolo di servizio/incarico – i seguenti requisiti:</w:t>
      </w:r>
    </w:p>
    <w:p w:rsidR="0034543B" w:rsidRPr="00D6374E" w:rsidRDefault="00DD40C8" w:rsidP="00D6374E">
      <w:pPr>
        <w:pStyle w:val="Paragrafoelenco"/>
        <w:numPr>
          <w:ilvl w:val="0"/>
          <w:numId w:val="1"/>
        </w:numPr>
        <w:tabs>
          <w:tab w:val="left" w:pos="514"/>
        </w:tabs>
        <w:ind w:left="516" w:right="120"/>
        <w:jc w:val="both"/>
        <w:rPr>
          <w:sz w:val="24"/>
          <w:szCs w:val="24"/>
        </w:rPr>
      </w:pPr>
      <w:r w:rsidRPr="00D6374E">
        <w:rPr>
          <w:sz w:val="24"/>
          <w:szCs w:val="24"/>
        </w:rPr>
        <w:t>conseguimento di abilitazioni professionali/iscrizioni in Albi professionali attinenti al posto oggetto della</w:t>
      </w:r>
      <w:r w:rsidRPr="00D6374E">
        <w:rPr>
          <w:spacing w:val="1"/>
          <w:sz w:val="24"/>
          <w:szCs w:val="24"/>
        </w:rPr>
        <w:t xml:space="preserve"> </w:t>
      </w:r>
      <w:r w:rsidRPr="00D6374E">
        <w:rPr>
          <w:sz w:val="24"/>
          <w:szCs w:val="24"/>
        </w:rPr>
        <w:t>selezione;</w:t>
      </w:r>
    </w:p>
    <w:p w:rsidR="0034543B" w:rsidRPr="00D6374E" w:rsidRDefault="00DD40C8" w:rsidP="00D6374E">
      <w:pPr>
        <w:pStyle w:val="Paragrafoelenco"/>
        <w:numPr>
          <w:ilvl w:val="0"/>
          <w:numId w:val="1"/>
        </w:numPr>
        <w:tabs>
          <w:tab w:val="left" w:pos="514"/>
        </w:tabs>
        <w:ind w:left="516" w:hanging="399"/>
        <w:jc w:val="both"/>
        <w:rPr>
          <w:sz w:val="24"/>
          <w:szCs w:val="24"/>
        </w:rPr>
      </w:pPr>
      <w:r w:rsidRPr="00D6374E">
        <w:rPr>
          <w:sz w:val="24"/>
          <w:szCs w:val="24"/>
        </w:rPr>
        <w:t>idoneità in concorsi pubblici attinenti al posto oggetto della</w:t>
      </w:r>
      <w:r w:rsidRPr="00D6374E">
        <w:rPr>
          <w:spacing w:val="-6"/>
          <w:sz w:val="24"/>
          <w:szCs w:val="24"/>
        </w:rPr>
        <w:t xml:space="preserve"> </w:t>
      </w:r>
      <w:r w:rsidRPr="00D6374E">
        <w:rPr>
          <w:sz w:val="24"/>
          <w:szCs w:val="24"/>
        </w:rPr>
        <w:t>selezione;</w:t>
      </w:r>
    </w:p>
    <w:p w:rsidR="0034543B" w:rsidRPr="00D6374E" w:rsidRDefault="00DD40C8" w:rsidP="00D6374E">
      <w:pPr>
        <w:pStyle w:val="Paragrafoelenco"/>
        <w:numPr>
          <w:ilvl w:val="0"/>
          <w:numId w:val="1"/>
        </w:numPr>
        <w:tabs>
          <w:tab w:val="left" w:pos="514"/>
        </w:tabs>
        <w:ind w:left="516" w:right="120"/>
        <w:jc w:val="both"/>
        <w:rPr>
          <w:sz w:val="24"/>
          <w:szCs w:val="24"/>
        </w:rPr>
      </w:pPr>
      <w:r w:rsidRPr="00D6374E">
        <w:rPr>
          <w:sz w:val="24"/>
          <w:szCs w:val="24"/>
        </w:rPr>
        <w:t>partecipazione e superamento di corsi di formazione con valutazione/esame finale attinenti al posto oggetto della</w:t>
      </w:r>
      <w:r w:rsidRPr="00D6374E">
        <w:rPr>
          <w:spacing w:val="2"/>
          <w:sz w:val="24"/>
          <w:szCs w:val="24"/>
        </w:rPr>
        <w:t xml:space="preserve"> </w:t>
      </w:r>
      <w:r w:rsidRPr="00D6374E">
        <w:rPr>
          <w:sz w:val="24"/>
          <w:szCs w:val="24"/>
        </w:rPr>
        <w:t>selezione;</w:t>
      </w:r>
    </w:p>
    <w:p w:rsidR="0034543B" w:rsidRPr="00D6374E" w:rsidRDefault="00DD40C8" w:rsidP="00D6374E">
      <w:pPr>
        <w:pStyle w:val="Paragrafoelenco"/>
        <w:numPr>
          <w:ilvl w:val="0"/>
          <w:numId w:val="1"/>
        </w:numPr>
        <w:tabs>
          <w:tab w:val="left" w:pos="514"/>
        </w:tabs>
        <w:ind w:left="516" w:hanging="399"/>
        <w:jc w:val="both"/>
        <w:rPr>
          <w:sz w:val="24"/>
          <w:szCs w:val="24"/>
        </w:rPr>
      </w:pPr>
      <w:r w:rsidRPr="00D6374E">
        <w:rPr>
          <w:sz w:val="24"/>
          <w:szCs w:val="24"/>
        </w:rPr>
        <w:t>docenze/incarichi professionali o di collaborazione attinenti al posto oggetto della</w:t>
      </w:r>
      <w:r w:rsidRPr="00D6374E">
        <w:rPr>
          <w:spacing w:val="-17"/>
          <w:sz w:val="24"/>
          <w:szCs w:val="24"/>
        </w:rPr>
        <w:t xml:space="preserve"> </w:t>
      </w:r>
      <w:r w:rsidRPr="00D6374E">
        <w:rPr>
          <w:sz w:val="24"/>
          <w:szCs w:val="24"/>
        </w:rPr>
        <w:t>selezione;</w:t>
      </w:r>
    </w:p>
    <w:p w:rsidR="0034543B" w:rsidRPr="00D6374E" w:rsidRDefault="00DD40C8" w:rsidP="00D6374E">
      <w:pPr>
        <w:pStyle w:val="Paragrafoelenco"/>
        <w:numPr>
          <w:ilvl w:val="0"/>
          <w:numId w:val="1"/>
        </w:numPr>
        <w:tabs>
          <w:tab w:val="left" w:pos="514"/>
        </w:tabs>
        <w:ind w:left="516" w:hanging="399"/>
        <w:jc w:val="both"/>
        <w:rPr>
          <w:sz w:val="24"/>
          <w:szCs w:val="24"/>
        </w:rPr>
      </w:pPr>
      <w:r w:rsidRPr="00D6374E">
        <w:rPr>
          <w:sz w:val="24"/>
          <w:szCs w:val="24"/>
        </w:rPr>
        <w:t>pubblicazioni scientifiche attinenti al posto oggetto della</w:t>
      </w:r>
      <w:r w:rsidRPr="00D6374E">
        <w:rPr>
          <w:spacing w:val="1"/>
          <w:sz w:val="24"/>
          <w:szCs w:val="24"/>
        </w:rPr>
        <w:t xml:space="preserve"> </w:t>
      </w:r>
      <w:r w:rsidRPr="00D6374E">
        <w:rPr>
          <w:sz w:val="24"/>
          <w:szCs w:val="24"/>
        </w:rPr>
        <w:t>selezione.</w:t>
      </w:r>
    </w:p>
    <w:p w:rsidR="0034543B" w:rsidRPr="00D6374E" w:rsidRDefault="00DD40C8" w:rsidP="00D6374E">
      <w:pPr>
        <w:pStyle w:val="Corpodeltesto"/>
        <w:ind w:left="115"/>
        <w:jc w:val="both"/>
      </w:pPr>
      <w:r w:rsidRPr="00D6374E">
        <w:t>Per quanto concerne il concetto di “attinenza” si rinvia a quanto disposto nel precedente comma.</w:t>
      </w:r>
    </w:p>
    <w:p w:rsidR="0034543B" w:rsidRPr="00D6374E" w:rsidRDefault="0034543B" w:rsidP="00D6374E">
      <w:pPr>
        <w:pStyle w:val="Corpodeltesto"/>
      </w:pPr>
    </w:p>
    <w:p w:rsidR="0034543B" w:rsidRPr="00D6374E" w:rsidRDefault="0036654E" w:rsidP="00D6374E">
      <w:pPr>
        <w:ind w:left="115"/>
        <w:jc w:val="both"/>
        <w:rPr>
          <w:b/>
          <w:sz w:val="24"/>
          <w:szCs w:val="24"/>
        </w:rPr>
      </w:pPr>
      <w:r w:rsidRPr="00D6374E">
        <w:rPr>
          <w:b/>
          <w:sz w:val="24"/>
          <w:szCs w:val="24"/>
        </w:rPr>
        <w:t>Valutazione della performance - max 10 punti.</w:t>
      </w:r>
    </w:p>
    <w:p w:rsidR="0034543B" w:rsidRPr="00D6374E" w:rsidRDefault="00DD40C8" w:rsidP="00D6374E">
      <w:pPr>
        <w:pStyle w:val="Corpodeltesto"/>
        <w:ind w:left="115" w:right="121"/>
        <w:jc w:val="both"/>
      </w:pPr>
      <w:r w:rsidRPr="00D6374E">
        <w:t>Verrà valutato il risultato della performance individuale media degli ultimi tre anni, rapportando i punteggi ottenuti annualmente al valore massimo di 10/10.</w:t>
      </w:r>
    </w:p>
    <w:p w:rsidR="0034543B" w:rsidRPr="00D6374E" w:rsidRDefault="00DD40C8" w:rsidP="00D6374E">
      <w:pPr>
        <w:pStyle w:val="Corpodeltesto"/>
        <w:ind w:left="115" w:right="119"/>
        <w:jc w:val="both"/>
      </w:pPr>
      <w:r w:rsidRPr="00D6374E">
        <w:t>Il candidato dovrà indicare, per tutti i requisiti e titoli dichiarati, gli elementi utili alla valutazione e all’individuazione di coloro che detengono i titoli autocertificati; in assenza di tali elementi i titoli autocertificati non verranno valutati.</w:t>
      </w:r>
    </w:p>
    <w:p w:rsidR="0034543B" w:rsidRPr="00D6374E" w:rsidRDefault="00DD40C8" w:rsidP="00D6374E">
      <w:pPr>
        <w:pStyle w:val="Corpodeltesto"/>
        <w:ind w:left="115" w:right="122"/>
        <w:jc w:val="both"/>
      </w:pPr>
      <w:r w:rsidRPr="00D6374E">
        <w:t>Le valutazioni di cui sopra vengono esaminate dalla Commissione sulla base dei punteggi previsti, per ciascuna tipologia di progressione, nel prospetto sotto riportato nel presente regolamento.</w:t>
      </w:r>
    </w:p>
    <w:p w:rsidR="0034543B" w:rsidRPr="00D6374E" w:rsidRDefault="00DD40C8" w:rsidP="00D6374E">
      <w:pPr>
        <w:rPr>
          <w:sz w:val="24"/>
          <w:szCs w:val="24"/>
        </w:rPr>
      </w:pPr>
      <w:r w:rsidRPr="00D6374E">
        <w:rPr>
          <w:sz w:val="24"/>
          <w:szCs w:val="24"/>
        </w:rPr>
        <w:lastRenderedPageBreak/>
        <w:t xml:space="preserve">In caso di parità, costituirà titolo di precedenza la maggiore anzianità di servizio di ruolo presso il Comune di </w:t>
      </w:r>
      <w:r w:rsidR="00F933B9">
        <w:rPr>
          <w:sz w:val="24"/>
          <w:szCs w:val="24"/>
        </w:rPr>
        <w:t>Pignataro Interamna</w:t>
      </w:r>
      <w:r w:rsidRPr="00D6374E">
        <w:rPr>
          <w:sz w:val="24"/>
          <w:szCs w:val="24"/>
        </w:rPr>
        <w:t xml:space="preserve"> e, in subordine, la maggiore età anagrafica.</w:t>
      </w:r>
    </w:p>
    <w:p w:rsidR="001F66EC" w:rsidRPr="00D6374E" w:rsidRDefault="001F66EC" w:rsidP="00D6374E">
      <w:pPr>
        <w:rPr>
          <w:sz w:val="24"/>
          <w:szCs w:val="24"/>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617"/>
        <w:gridCol w:w="2100"/>
      </w:tblGrid>
      <w:tr w:rsidR="001F66EC" w:rsidRPr="00D6374E" w:rsidTr="006C4688">
        <w:trPr>
          <w:trHeight w:val="498"/>
        </w:trPr>
        <w:tc>
          <w:tcPr>
            <w:tcW w:w="9717" w:type="dxa"/>
            <w:gridSpan w:val="2"/>
          </w:tcPr>
          <w:p w:rsidR="001F66EC" w:rsidRPr="00D6374E" w:rsidRDefault="001F66EC" w:rsidP="00D6374E">
            <w:pPr>
              <w:rPr>
                <w:b/>
                <w:bCs/>
                <w:sz w:val="24"/>
                <w:szCs w:val="24"/>
              </w:rPr>
            </w:pPr>
            <w:r w:rsidRPr="00D6374E">
              <w:rPr>
                <w:b/>
                <w:bCs/>
                <w:sz w:val="24"/>
                <w:szCs w:val="24"/>
              </w:rPr>
              <w:t xml:space="preserve"> </w:t>
            </w:r>
            <w:r w:rsidRPr="00D6374E">
              <w:rPr>
                <w:b/>
                <w:bCs/>
                <w:sz w:val="24"/>
                <w:szCs w:val="24"/>
              </w:rPr>
              <w:tab/>
              <w:t>PROGRESSIONI DALLA CATEGORIA A ALLA CATEGORIA B</w:t>
            </w:r>
          </w:p>
        </w:tc>
      </w:tr>
      <w:tr w:rsidR="001F66EC" w:rsidRPr="00D6374E" w:rsidTr="006C4688">
        <w:trPr>
          <w:trHeight w:val="359"/>
        </w:trPr>
        <w:tc>
          <w:tcPr>
            <w:tcW w:w="7617" w:type="dxa"/>
          </w:tcPr>
          <w:p w:rsidR="001F66EC" w:rsidRPr="00D6374E" w:rsidRDefault="001F66EC" w:rsidP="00D6374E">
            <w:pPr>
              <w:pStyle w:val="TableParagraph"/>
              <w:spacing w:before="0"/>
              <w:ind w:left="447" w:right="317"/>
              <w:jc w:val="center"/>
              <w:rPr>
                <w:b/>
                <w:sz w:val="24"/>
                <w:szCs w:val="24"/>
              </w:rPr>
            </w:pPr>
            <w:r w:rsidRPr="00D6374E">
              <w:rPr>
                <w:b/>
                <w:sz w:val="24"/>
                <w:szCs w:val="24"/>
              </w:rPr>
              <w:t>Elemento di valutazione</w:t>
            </w:r>
          </w:p>
        </w:tc>
        <w:tc>
          <w:tcPr>
            <w:tcW w:w="2099" w:type="dxa"/>
          </w:tcPr>
          <w:p w:rsidR="001F66EC" w:rsidRPr="00D6374E" w:rsidRDefault="001F66EC" w:rsidP="00D6374E">
            <w:pPr>
              <w:pStyle w:val="TableParagraph"/>
              <w:spacing w:before="0"/>
              <w:ind w:right="51"/>
              <w:jc w:val="center"/>
              <w:rPr>
                <w:b/>
                <w:sz w:val="24"/>
                <w:szCs w:val="24"/>
              </w:rPr>
            </w:pPr>
            <w:r w:rsidRPr="00D6374E">
              <w:rPr>
                <w:b/>
                <w:sz w:val="24"/>
                <w:szCs w:val="24"/>
              </w:rPr>
              <w:t>Punteggio</w:t>
            </w:r>
          </w:p>
        </w:tc>
      </w:tr>
      <w:tr w:rsidR="001F66EC" w:rsidRPr="00D6374E" w:rsidTr="006C4688">
        <w:trPr>
          <w:trHeight w:val="406"/>
        </w:trPr>
        <w:tc>
          <w:tcPr>
            <w:tcW w:w="9717" w:type="dxa"/>
            <w:gridSpan w:val="2"/>
          </w:tcPr>
          <w:p w:rsidR="001F66EC" w:rsidRPr="00D6374E" w:rsidRDefault="001F66EC" w:rsidP="00D6374E">
            <w:pPr>
              <w:jc w:val="center"/>
              <w:rPr>
                <w:b/>
                <w:bCs/>
                <w:sz w:val="24"/>
                <w:szCs w:val="24"/>
              </w:rPr>
            </w:pPr>
            <w:r w:rsidRPr="00D6374E">
              <w:rPr>
                <w:b/>
                <w:bCs/>
                <w:sz w:val="24"/>
                <w:szCs w:val="24"/>
              </w:rPr>
              <w:t xml:space="preserve">TITOLI </w:t>
            </w:r>
            <w:proofErr w:type="spellStart"/>
            <w:r w:rsidRPr="00D6374E">
              <w:rPr>
                <w:b/>
                <w:bCs/>
                <w:sz w:val="24"/>
                <w:szCs w:val="24"/>
              </w:rPr>
              <w:t>DI</w:t>
            </w:r>
            <w:proofErr w:type="spellEnd"/>
            <w:r w:rsidRPr="00D6374E">
              <w:rPr>
                <w:b/>
                <w:bCs/>
                <w:sz w:val="24"/>
                <w:szCs w:val="24"/>
              </w:rPr>
              <w:t xml:space="preserve"> STUDIO (max 10 punti)</w:t>
            </w:r>
          </w:p>
        </w:tc>
      </w:tr>
      <w:tr w:rsidR="001F66EC" w:rsidRPr="00D6374E" w:rsidTr="006C4688">
        <w:trPr>
          <w:trHeight w:val="358"/>
        </w:trPr>
        <w:tc>
          <w:tcPr>
            <w:tcW w:w="7617" w:type="dxa"/>
          </w:tcPr>
          <w:p w:rsidR="001F66EC" w:rsidRPr="00D6374E" w:rsidRDefault="001F66EC" w:rsidP="00D6374E">
            <w:pPr>
              <w:pStyle w:val="TableParagraph"/>
              <w:spacing w:before="0"/>
              <w:rPr>
                <w:sz w:val="24"/>
                <w:szCs w:val="24"/>
              </w:rPr>
            </w:pPr>
            <w:r w:rsidRPr="00D6374E">
              <w:rPr>
                <w:sz w:val="24"/>
                <w:szCs w:val="24"/>
              </w:rPr>
              <w:t>Titolo di accesso attinente</w:t>
            </w:r>
          </w:p>
        </w:tc>
        <w:tc>
          <w:tcPr>
            <w:tcW w:w="2099" w:type="dxa"/>
          </w:tcPr>
          <w:p w:rsidR="001F66EC" w:rsidRPr="00D6374E" w:rsidRDefault="001F66EC" w:rsidP="00D6374E">
            <w:pPr>
              <w:pStyle w:val="TableParagraph"/>
              <w:spacing w:before="0"/>
              <w:ind w:left="8"/>
              <w:jc w:val="center"/>
              <w:rPr>
                <w:sz w:val="24"/>
                <w:szCs w:val="24"/>
              </w:rPr>
            </w:pPr>
            <w:r w:rsidRPr="00D6374E">
              <w:rPr>
                <w:sz w:val="24"/>
                <w:szCs w:val="24"/>
              </w:rPr>
              <w:t>2</w:t>
            </w:r>
          </w:p>
        </w:tc>
      </w:tr>
      <w:tr w:rsidR="001F66EC" w:rsidRPr="00D6374E" w:rsidTr="006C4688">
        <w:trPr>
          <w:trHeight w:val="358"/>
        </w:trPr>
        <w:tc>
          <w:tcPr>
            <w:tcW w:w="7617" w:type="dxa"/>
          </w:tcPr>
          <w:p w:rsidR="001F66EC" w:rsidRPr="00D6374E" w:rsidRDefault="001F66EC" w:rsidP="00D6374E">
            <w:pPr>
              <w:pStyle w:val="TableParagraph"/>
              <w:spacing w:before="0"/>
              <w:rPr>
                <w:sz w:val="24"/>
                <w:szCs w:val="24"/>
              </w:rPr>
            </w:pPr>
            <w:r w:rsidRPr="00D6374E">
              <w:rPr>
                <w:sz w:val="24"/>
                <w:szCs w:val="24"/>
              </w:rPr>
              <w:t>Ulteriore diploma attinente</w:t>
            </w:r>
          </w:p>
        </w:tc>
        <w:tc>
          <w:tcPr>
            <w:tcW w:w="2099" w:type="dxa"/>
          </w:tcPr>
          <w:p w:rsidR="001F66EC" w:rsidRPr="00D6374E" w:rsidRDefault="001F66EC" w:rsidP="00D6374E">
            <w:pPr>
              <w:pStyle w:val="TableParagraph"/>
              <w:spacing w:before="0"/>
              <w:ind w:left="8"/>
              <w:jc w:val="center"/>
              <w:rPr>
                <w:sz w:val="24"/>
                <w:szCs w:val="24"/>
              </w:rPr>
            </w:pPr>
            <w:r w:rsidRPr="00D6374E">
              <w:rPr>
                <w:sz w:val="24"/>
                <w:szCs w:val="24"/>
              </w:rPr>
              <w:t>2</w:t>
            </w:r>
          </w:p>
        </w:tc>
      </w:tr>
      <w:tr w:rsidR="001F66EC" w:rsidRPr="00D6374E" w:rsidTr="006C4688">
        <w:trPr>
          <w:trHeight w:val="358"/>
        </w:trPr>
        <w:tc>
          <w:tcPr>
            <w:tcW w:w="7617" w:type="dxa"/>
          </w:tcPr>
          <w:p w:rsidR="001F66EC" w:rsidRPr="00D6374E" w:rsidRDefault="001F66EC" w:rsidP="00D6374E">
            <w:pPr>
              <w:pStyle w:val="TableParagraph"/>
              <w:spacing w:before="0"/>
              <w:rPr>
                <w:sz w:val="24"/>
                <w:szCs w:val="24"/>
              </w:rPr>
            </w:pPr>
            <w:r w:rsidRPr="00D6374E">
              <w:rPr>
                <w:sz w:val="24"/>
                <w:szCs w:val="24"/>
              </w:rPr>
              <w:t>Ulteriore diploma non attinente</w:t>
            </w:r>
          </w:p>
        </w:tc>
        <w:tc>
          <w:tcPr>
            <w:tcW w:w="2099" w:type="dxa"/>
          </w:tcPr>
          <w:p w:rsidR="001F66EC" w:rsidRPr="00D6374E" w:rsidRDefault="001F66EC" w:rsidP="00D6374E">
            <w:pPr>
              <w:pStyle w:val="TableParagraph"/>
              <w:spacing w:before="0"/>
              <w:ind w:left="8"/>
              <w:jc w:val="center"/>
              <w:rPr>
                <w:sz w:val="24"/>
                <w:szCs w:val="24"/>
              </w:rPr>
            </w:pPr>
            <w:r w:rsidRPr="00D6374E">
              <w:rPr>
                <w:sz w:val="24"/>
                <w:szCs w:val="24"/>
              </w:rPr>
              <w:t>1</w:t>
            </w:r>
          </w:p>
        </w:tc>
      </w:tr>
      <w:tr w:rsidR="001F66EC" w:rsidRPr="00D6374E" w:rsidTr="006C4688">
        <w:trPr>
          <w:trHeight w:val="358"/>
        </w:trPr>
        <w:tc>
          <w:tcPr>
            <w:tcW w:w="7617" w:type="dxa"/>
          </w:tcPr>
          <w:p w:rsidR="001F66EC" w:rsidRPr="00D6374E" w:rsidRDefault="001F66EC" w:rsidP="00D6374E">
            <w:pPr>
              <w:pStyle w:val="TableParagraph"/>
              <w:spacing w:before="0"/>
              <w:rPr>
                <w:sz w:val="24"/>
                <w:szCs w:val="24"/>
              </w:rPr>
            </w:pPr>
            <w:r w:rsidRPr="00D6374E">
              <w:rPr>
                <w:sz w:val="24"/>
                <w:szCs w:val="24"/>
              </w:rPr>
              <w:t>Laurea triennale NON ATTINENTE</w:t>
            </w:r>
          </w:p>
        </w:tc>
        <w:tc>
          <w:tcPr>
            <w:tcW w:w="2099" w:type="dxa"/>
          </w:tcPr>
          <w:p w:rsidR="001F66EC" w:rsidRPr="00D6374E" w:rsidRDefault="001F66EC" w:rsidP="00D6374E">
            <w:pPr>
              <w:pStyle w:val="TableParagraph"/>
              <w:spacing w:before="0"/>
              <w:ind w:left="8"/>
              <w:jc w:val="center"/>
              <w:rPr>
                <w:sz w:val="24"/>
                <w:szCs w:val="24"/>
              </w:rPr>
            </w:pPr>
            <w:r w:rsidRPr="00D6374E">
              <w:rPr>
                <w:sz w:val="24"/>
                <w:szCs w:val="24"/>
              </w:rPr>
              <w:t>1</w:t>
            </w:r>
          </w:p>
        </w:tc>
      </w:tr>
      <w:tr w:rsidR="001F66EC" w:rsidRPr="00D6374E" w:rsidTr="006C4688">
        <w:trPr>
          <w:trHeight w:val="359"/>
        </w:trPr>
        <w:tc>
          <w:tcPr>
            <w:tcW w:w="7617" w:type="dxa"/>
          </w:tcPr>
          <w:p w:rsidR="001F66EC" w:rsidRPr="00D6374E" w:rsidRDefault="001F66EC" w:rsidP="00D6374E">
            <w:pPr>
              <w:pStyle w:val="TableParagraph"/>
              <w:spacing w:before="0"/>
              <w:rPr>
                <w:sz w:val="24"/>
                <w:szCs w:val="24"/>
              </w:rPr>
            </w:pPr>
            <w:r w:rsidRPr="00D6374E">
              <w:rPr>
                <w:sz w:val="24"/>
                <w:szCs w:val="24"/>
              </w:rPr>
              <w:t>Laurea triennale ATTINENTE</w:t>
            </w:r>
          </w:p>
        </w:tc>
        <w:tc>
          <w:tcPr>
            <w:tcW w:w="2099" w:type="dxa"/>
          </w:tcPr>
          <w:p w:rsidR="001F66EC" w:rsidRPr="00D6374E" w:rsidRDefault="001F66EC" w:rsidP="00D6374E">
            <w:pPr>
              <w:pStyle w:val="TableParagraph"/>
              <w:spacing w:before="0"/>
              <w:ind w:left="8"/>
              <w:jc w:val="center"/>
              <w:rPr>
                <w:sz w:val="24"/>
                <w:szCs w:val="24"/>
              </w:rPr>
            </w:pPr>
            <w:r w:rsidRPr="00D6374E">
              <w:rPr>
                <w:sz w:val="24"/>
                <w:szCs w:val="24"/>
              </w:rPr>
              <w:t>3</w:t>
            </w:r>
          </w:p>
        </w:tc>
      </w:tr>
      <w:tr w:rsidR="001F66EC" w:rsidRPr="00D6374E" w:rsidTr="006C4688">
        <w:trPr>
          <w:trHeight w:val="359"/>
        </w:trPr>
        <w:tc>
          <w:tcPr>
            <w:tcW w:w="7617" w:type="dxa"/>
          </w:tcPr>
          <w:p w:rsidR="001F66EC" w:rsidRPr="00D6374E" w:rsidRDefault="001F66EC" w:rsidP="00D6374E">
            <w:pPr>
              <w:pStyle w:val="TableParagraph"/>
              <w:spacing w:before="0"/>
              <w:rPr>
                <w:sz w:val="24"/>
                <w:szCs w:val="24"/>
              </w:rPr>
            </w:pPr>
            <w:r w:rsidRPr="00D6374E">
              <w:rPr>
                <w:sz w:val="24"/>
                <w:szCs w:val="24"/>
              </w:rPr>
              <w:t>Laurea magistrale o specialistica ovvero diploma di laurea vecchio ordinamento NON ATTINENTE</w:t>
            </w:r>
          </w:p>
        </w:tc>
        <w:tc>
          <w:tcPr>
            <w:tcW w:w="2099" w:type="dxa"/>
          </w:tcPr>
          <w:p w:rsidR="001F66EC" w:rsidRPr="00D6374E" w:rsidRDefault="001F66EC" w:rsidP="00D6374E">
            <w:pPr>
              <w:pStyle w:val="TableParagraph"/>
              <w:spacing w:before="0"/>
              <w:ind w:left="8"/>
              <w:jc w:val="center"/>
              <w:rPr>
                <w:sz w:val="24"/>
                <w:szCs w:val="24"/>
              </w:rPr>
            </w:pPr>
            <w:r w:rsidRPr="00D6374E">
              <w:rPr>
                <w:sz w:val="24"/>
                <w:szCs w:val="24"/>
              </w:rPr>
              <w:t>4</w:t>
            </w:r>
          </w:p>
        </w:tc>
      </w:tr>
      <w:tr w:rsidR="001F66EC" w:rsidRPr="00D6374E" w:rsidTr="006C4688">
        <w:trPr>
          <w:trHeight w:val="358"/>
        </w:trPr>
        <w:tc>
          <w:tcPr>
            <w:tcW w:w="7617" w:type="dxa"/>
          </w:tcPr>
          <w:p w:rsidR="001F66EC" w:rsidRPr="00D6374E" w:rsidRDefault="001F66EC" w:rsidP="00D6374E">
            <w:pPr>
              <w:pStyle w:val="TableParagraph"/>
              <w:spacing w:before="0"/>
              <w:rPr>
                <w:sz w:val="24"/>
                <w:szCs w:val="24"/>
              </w:rPr>
            </w:pPr>
            <w:r w:rsidRPr="00D6374E">
              <w:rPr>
                <w:sz w:val="24"/>
                <w:szCs w:val="24"/>
              </w:rPr>
              <w:t>Laurea magistrale o specialistica ovvero diploma di laurea vecchio ordinamento ATTINENTE</w:t>
            </w:r>
          </w:p>
        </w:tc>
        <w:tc>
          <w:tcPr>
            <w:tcW w:w="2099" w:type="dxa"/>
          </w:tcPr>
          <w:p w:rsidR="001F66EC" w:rsidRPr="00D6374E" w:rsidRDefault="001F66EC" w:rsidP="00D6374E">
            <w:pPr>
              <w:pStyle w:val="TableParagraph"/>
              <w:spacing w:before="0"/>
              <w:ind w:left="8"/>
              <w:jc w:val="center"/>
              <w:rPr>
                <w:sz w:val="24"/>
                <w:szCs w:val="24"/>
              </w:rPr>
            </w:pPr>
            <w:r w:rsidRPr="00D6374E">
              <w:rPr>
                <w:sz w:val="24"/>
                <w:szCs w:val="24"/>
              </w:rPr>
              <w:t>7</w:t>
            </w:r>
          </w:p>
        </w:tc>
      </w:tr>
      <w:tr w:rsidR="001F66EC" w:rsidRPr="00D6374E" w:rsidTr="006C4688">
        <w:trPr>
          <w:trHeight w:val="359"/>
        </w:trPr>
        <w:tc>
          <w:tcPr>
            <w:tcW w:w="7617" w:type="dxa"/>
          </w:tcPr>
          <w:p w:rsidR="001F66EC" w:rsidRPr="00D6374E" w:rsidRDefault="001F66EC" w:rsidP="00D6374E">
            <w:pPr>
              <w:pStyle w:val="TableParagraph"/>
              <w:spacing w:before="0"/>
              <w:rPr>
                <w:sz w:val="24"/>
                <w:szCs w:val="24"/>
              </w:rPr>
            </w:pPr>
            <w:r w:rsidRPr="00D6374E">
              <w:rPr>
                <w:sz w:val="24"/>
                <w:szCs w:val="24"/>
              </w:rPr>
              <w:t>Master universitari, specializzazioni universitarie, dottorati NON ATTINENTI</w:t>
            </w:r>
          </w:p>
        </w:tc>
        <w:tc>
          <w:tcPr>
            <w:tcW w:w="2099" w:type="dxa"/>
          </w:tcPr>
          <w:p w:rsidR="001F66EC" w:rsidRPr="00D6374E" w:rsidRDefault="001F66EC" w:rsidP="00D6374E">
            <w:pPr>
              <w:pStyle w:val="TableParagraph"/>
              <w:spacing w:before="0"/>
              <w:ind w:left="8"/>
              <w:jc w:val="center"/>
              <w:rPr>
                <w:sz w:val="24"/>
                <w:szCs w:val="24"/>
              </w:rPr>
            </w:pPr>
            <w:r w:rsidRPr="00D6374E">
              <w:rPr>
                <w:sz w:val="24"/>
                <w:szCs w:val="24"/>
              </w:rPr>
              <w:t>2</w:t>
            </w:r>
          </w:p>
        </w:tc>
      </w:tr>
      <w:tr w:rsidR="001F66EC" w:rsidRPr="00D6374E" w:rsidTr="006C4688">
        <w:trPr>
          <w:trHeight w:val="358"/>
        </w:trPr>
        <w:tc>
          <w:tcPr>
            <w:tcW w:w="7617" w:type="dxa"/>
          </w:tcPr>
          <w:p w:rsidR="001F66EC" w:rsidRPr="00D6374E" w:rsidRDefault="001F66EC" w:rsidP="00D6374E">
            <w:pPr>
              <w:pStyle w:val="TableParagraph"/>
              <w:spacing w:before="0"/>
              <w:rPr>
                <w:sz w:val="24"/>
                <w:szCs w:val="24"/>
              </w:rPr>
            </w:pPr>
            <w:r w:rsidRPr="00D6374E">
              <w:rPr>
                <w:sz w:val="24"/>
                <w:szCs w:val="24"/>
              </w:rPr>
              <w:t>Master universitari, specializzazioni universitarie, dottorati ATTINENTI</w:t>
            </w:r>
          </w:p>
        </w:tc>
        <w:tc>
          <w:tcPr>
            <w:tcW w:w="2099" w:type="dxa"/>
          </w:tcPr>
          <w:p w:rsidR="001F66EC" w:rsidRPr="00D6374E" w:rsidRDefault="001F66EC" w:rsidP="00D6374E">
            <w:pPr>
              <w:pStyle w:val="TableParagraph"/>
              <w:spacing w:before="0"/>
              <w:ind w:left="8"/>
              <w:jc w:val="center"/>
              <w:rPr>
                <w:sz w:val="24"/>
                <w:szCs w:val="24"/>
              </w:rPr>
            </w:pPr>
            <w:r w:rsidRPr="00D6374E">
              <w:rPr>
                <w:sz w:val="24"/>
                <w:szCs w:val="24"/>
              </w:rPr>
              <w:t>4</w:t>
            </w:r>
          </w:p>
        </w:tc>
      </w:tr>
    </w:tbl>
    <w:p w:rsidR="001F66EC" w:rsidRPr="00D6374E" w:rsidRDefault="001F66EC" w:rsidP="00D6374E">
      <w:pPr>
        <w:rPr>
          <w:sz w:val="24"/>
          <w:szCs w:val="24"/>
        </w:rPr>
      </w:pPr>
    </w:p>
    <w:tbl>
      <w:tblPr>
        <w:tblStyle w:val="TableNormal"/>
        <w:tblpPr w:leftFromText="141" w:rightFromText="141" w:vertAnchor="text" w:horzAnchor="margin" w:tblpY="278"/>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652"/>
        <w:gridCol w:w="2126"/>
      </w:tblGrid>
      <w:tr w:rsidR="001F66EC" w:rsidRPr="00D6374E" w:rsidTr="00950EBF">
        <w:trPr>
          <w:trHeight w:val="379"/>
        </w:trPr>
        <w:tc>
          <w:tcPr>
            <w:tcW w:w="9778" w:type="dxa"/>
            <w:gridSpan w:val="2"/>
          </w:tcPr>
          <w:p w:rsidR="001F66EC" w:rsidRPr="00D6374E" w:rsidRDefault="001F66EC" w:rsidP="00D6374E">
            <w:pPr>
              <w:rPr>
                <w:b/>
                <w:bCs/>
                <w:sz w:val="24"/>
                <w:szCs w:val="24"/>
              </w:rPr>
            </w:pPr>
            <w:r w:rsidRPr="00D6374E">
              <w:rPr>
                <w:b/>
                <w:bCs/>
                <w:sz w:val="24"/>
                <w:szCs w:val="24"/>
              </w:rPr>
              <w:tab/>
              <w:t xml:space="preserve">PROGRESSIONI DALLA CATEGORIA </w:t>
            </w:r>
            <w:r w:rsidR="0016365B" w:rsidRPr="00D6374E">
              <w:rPr>
                <w:b/>
                <w:bCs/>
                <w:sz w:val="24"/>
                <w:szCs w:val="24"/>
              </w:rPr>
              <w:t>A</w:t>
            </w:r>
            <w:r w:rsidRPr="00D6374E">
              <w:rPr>
                <w:b/>
                <w:bCs/>
                <w:sz w:val="24"/>
                <w:szCs w:val="24"/>
              </w:rPr>
              <w:t xml:space="preserve"> ALLA CATEGORIA </w:t>
            </w:r>
            <w:r w:rsidR="0016365B" w:rsidRPr="00D6374E">
              <w:rPr>
                <w:b/>
                <w:bCs/>
                <w:sz w:val="24"/>
                <w:szCs w:val="24"/>
              </w:rPr>
              <w:t>B</w:t>
            </w:r>
          </w:p>
        </w:tc>
      </w:tr>
      <w:tr w:rsidR="001F66EC" w:rsidRPr="00D6374E" w:rsidTr="00950EBF">
        <w:trPr>
          <w:trHeight w:val="334"/>
        </w:trPr>
        <w:tc>
          <w:tcPr>
            <w:tcW w:w="7652" w:type="dxa"/>
          </w:tcPr>
          <w:p w:rsidR="001F66EC" w:rsidRPr="00D6374E" w:rsidRDefault="001F66EC" w:rsidP="00D6374E">
            <w:pPr>
              <w:pStyle w:val="TableParagraph"/>
              <w:spacing w:before="0"/>
              <w:ind w:left="28" w:right="23"/>
              <w:jc w:val="center"/>
              <w:rPr>
                <w:b/>
                <w:sz w:val="24"/>
                <w:szCs w:val="24"/>
              </w:rPr>
            </w:pPr>
            <w:r w:rsidRPr="00D6374E">
              <w:rPr>
                <w:b/>
                <w:sz w:val="24"/>
                <w:szCs w:val="24"/>
              </w:rPr>
              <w:t>Elemento di valutazione</w:t>
            </w:r>
          </w:p>
        </w:tc>
        <w:tc>
          <w:tcPr>
            <w:tcW w:w="2126" w:type="dxa"/>
          </w:tcPr>
          <w:p w:rsidR="001F66EC" w:rsidRPr="00D6374E" w:rsidRDefault="001F66EC" w:rsidP="00D6374E">
            <w:pPr>
              <w:pStyle w:val="TableParagraph"/>
              <w:spacing w:before="0"/>
              <w:ind w:left="28" w:right="23"/>
              <w:jc w:val="center"/>
              <w:rPr>
                <w:b/>
                <w:sz w:val="24"/>
                <w:szCs w:val="24"/>
              </w:rPr>
            </w:pPr>
            <w:r w:rsidRPr="00D6374E">
              <w:rPr>
                <w:b/>
                <w:sz w:val="24"/>
                <w:szCs w:val="24"/>
              </w:rPr>
              <w:t>Punteggio</w:t>
            </w:r>
          </w:p>
        </w:tc>
      </w:tr>
      <w:tr w:rsidR="001F66EC" w:rsidRPr="00D6374E" w:rsidTr="00950EBF">
        <w:trPr>
          <w:trHeight w:val="381"/>
        </w:trPr>
        <w:tc>
          <w:tcPr>
            <w:tcW w:w="9778" w:type="dxa"/>
            <w:gridSpan w:val="2"/>
          </w:tcPr>
          <w:p w:rsidR="001F66EC" w:rsidRPr="00D6374E" w:rsidRDefault="001F66EC" w:rsidP="00D6374E">
            <w:pPr>
              <w:jc w:val="center"/>
              <w:rPr>
                <w:b/>
                <w:bCs/>
                <w:sz w:val="24"/>
                <w:szCs w:val="24"/>
              </w:rPr>
            </w:pPr>
            <w:r w:rsidRPr="00D6374E">
              <w:rPr>
                <w:b/>
                <w:bCs/>
                <w:sz w:val="24"/>
                <w:szCs w:val="24"/>
              </w:rPr>
              <w:t xml:space="preserve">TITOLI </w:t>
            </w:r>
            <w:proofErr w:type="spellStart"/>
            <w:r w:rsidRPr="00D6374E">
              <w:rPr>
                <w:b/>
                <w:bCs/>
                <w:sz w:val="24"/>
                <w:szCs w:val="24"/>
              </w:rPr>
              <w:t>DI</w:t>
            </w:r>
            <w:proofErr w:type="spellEnd"/>
            <w:r w:rsidRPr="00D6374E">
              <w:rPr>
                <w:b/>
                <w:bCs/>
                <w:sz w:val="24"/>
                <w:szCs w:val="24"/>
              </w:rPr>
              <w:t xml:space="preserve"> SERVIZIO/INCARICHI/CURRICULUM PROFESSIONALE (max 10 punti)</w:t>
            </w:r>
          </w:p>
        </w:tc>
      </w:tr>
      <w:tr w:rsidR="001F66EC" w:rsidRPr="00D6374E" w:rsidTr="00950EBF">
        <w:trPr>
          <w:trHeight w:val="516"/>
        </w:trPr>
        <w:tc>
          <w:tcPr>
            <w:tcW w:w="7652" w:type="dxa"/>
          </w:tcPr>
          <w:p w:rsidR="001F66EC" w:rsidRPr="00D6374E" w:rsidRDefault="001F66EC" w:rsidP="00D6374E">
            <w:pPr>
              <w:pStyle w:val="TableParagraph"/>
              <w:spacing w:before="0"/>
              <w:rPr>
                <w:sz w:val="24"/>
                <w:szCs w:val="24"/>
              </w:rPr>
            </w:pPr>
            <w:r w:rsidRPr="00D6374E">
              <w:rPr>
                <w:sz w:val="24"/>
                <w:szCs w:val="24"/>
              </w:rPr>
              <w:t>Servizio svolto presso il settore del posto messo a selezione a tempo indeterminato presso il Comune di Pignataro Interamna o presso altre Amministrazioni del Comparto Funzioni Locali</w:t>
            </w:r>
          </w:p>
        </w:tc>
        <w:tc>
          <w:tcPr>
            <w:tcW w:w="2126" w:type="dxa"/>
          </w:tcPr>
          <w:p w:rsidR="001F66EC" w:rsidRPr="00D6374E" w:rsidRDefault="001F66EC" w:rsidP="00D6374E">
            <w:pPr>
              <w:pStyle w:val="TableParagraph"/>
              <w:spacing w:before="0"/>
              <w:ind w:left="0" w:right="333"/>
              <w:jc w:val="right"/>
              <w:rPr>
                <w:sz w:val="24"/>
                <w:szCs w:val="24"/>
              </w:rPr>
            </w:pPr>
            <w:r w:rsidRPr="00D6374E">
              <w:rPr>
                <w:sz w:val="24"/>
                <w:szCs w:val="24"/>
              </w:rPr>
              <w:t>0,3 (ogni 365 gg.)</w:t>
            </w:r>
          </w:p>
        </w:tc>
      </w:tr>
      <w:tr w:rsidR="001F66EC" w:rsidRPr="00D6374E" w:rsidTr="00950EBF">
        <w:trPr>
          <w:trHeight w:val="311"/>
        </w:trPr>
        <w:tc>
          <w:tcPr>
            <w:tcW w:w="7652" w:type="dxa"/>
          </w:tcPr>
          <w:p w:rsidR="001F66EC" w:rsidRPr="00D6374E" w:rsidRDefault="001F66EC" w:rsidP="00D6374E">
            <w:pPr>
              <w:pStyle w:val="TableParagraph"/>
              <w:spacing w:before="0"/>
              <w:rPr>
                <w:sz w:val="24"/>
                <w:szCs w:val="24"/>
              </w:rPr>
            </w:pPr>
            <w:r w:rsidRPr="00D6374E">
              <w:rPr>
                <w:sz w:val="24"/>
                <w:szCs w:val="24"/>
              </w:rPr>
              <w:t>Responsabilità di procedimento (negli ultimi 10 anni)</w:t>
            </w:r>
          </w:p>
        </w:tc>
        <w:tc>
          <w:tcPr>
            <w:tcW w:w="2126" w:type="dxa"/>
          </w:tcPr>
          <w:p w:rsidR="001F66EC" w:rsidRPr="00D6374E" w:rsidRDefault="001F66EC" w:rsidP="00D6374E">
            <w:pPr>
              <w:pStyle w:val="TableParagraph"/>
              <w:spacing w:before="0"/>
              <w:ind w:left="6"/>
              <w:jc w:val="center"/>
              <w:rPr>
                <w:sz w:val="24"/>
                <w:szCs w:val="24"/>
              </w:rPr>
            </w:pPr>
            <w:r w:rsidRPr="00D6374E">
              <w:rPr>
                <w:sz w:val="24"/>
                <w:szCs w:val="24"/>
              </w:rPr>
              <w:t>0,5 (ogni 365 gg.)</w:t>
            </w:r>
          </w:p>
        </w:tc>
      </w:tr>
      <w:tr w:rsidR="001F66EC" w:rsidRPr="00D6374E" w:rsidTr="00950EBF">
        <w:trPr>
          <w:trHeight w:val="311"/>
        </w:trPr>
        <w:tc>
          <w:tcPr>
            <w:tcW w:w="7652" w:type="dxa"/>
          </w:tcPr>
          <w:p w:rsidR="001F66EC" w:rsidRPr="00D6374E" w:rsidRDefault="001F66EC" w:rsidP="00D6374E">
            <w:pPr>
              <w:pStyle w:val="TableParagraph"/>
              <w:spacing w:before="0"/>
              <w:rPr>
                <w:sz w:val="24"/>
                <w:szCs w:val="24"/>
              </w:rPr>
            </w:pPr>
            <w:r w:rsidRPr="00D6374E">
              <w:rPr>
                <w:sz w:val="24"/>
                <w:szCs w:val="24"/>
              </w:rPr>
              <w:t>Mansioni superiori (negli ultimi 10 anni)</w:t>
            </w:r>
          </w:p>
        </w:tc>
        <w:tc>
          <w:tcPr>
            <w:tcW w:w="2126" w:type="dxa"/>
          </w:tcPr>
          <w:p w:rsidR="001F66EC" w:rsidRPr="00D6374E" w:rsidRDefault="001F66EC" w:rsidP="00D6374E">
            <w:pPr>
              <w:pStyle w:val="TableParagraph"/>
              <w:spacing w:before="0"/>
              <w:ind w:left="0" w:right="376"/>
              <w:jc w:val="right"/>
              <w:rPr>
                <w:sz w:val="24"/>
                <w:szCs w:val="24"/>
              </w:rPr>
            </w:pPr>
            <w:r w:rsidRPr="00D6374E">
              <w:rPr>
                <w:sz w:val="24"/>
                <w:szCs w:val="24"/>
              </w:rPr>
              <w:t>0,5 (ogni sei mesi)</w:t>
            </w:r>
          </w:p>
        </w:tc>
      </w:tr>
      <w:tr w:rsidR="001F66EC" w:rsidRPr="00D6374E" w:rsidTr="00950EBF">
        <w:trPr>
          <w:trHeight w:val="311"/>
        </w:trPr>
        <w:tc>
          <w:tcPr>
            <w:tcW w:w="7652" w:type="dxa"/>
          </w:tcPr>
          <w:p w:rsidR="001F66EC" w:rsidRPr="00D6374E" w:rsidRDefault="001F66EC" w:rsidP="00D6374E">
            <w:pPr>
              <w:pStyle w:val="TableParagraph"/>
              <w:spacing w:before="0"/>
              <w:rPr>
                <w:sz w:val="24"/>
                <w:szCs w:val="24"/>
              </w:rPr>
            </w:pPr>
            <w:r w:rsidRPr="00D6374E">
              <w:rPr>
                <w:sz w:val="24"/>
                <w:szCs w:val="24"/>
              </w:rPr>
              <w:t>Conseguimento di abilitazione professionale/iscrizione in Albi professionali attinenti al posto oggetto della selezione</w:t>
            </w:r>
          </w:p>
        </w:tc>
        <w:tc>
          <w:tcPr>
            <w:tcW w:w="2126" w:type="dxa"/>
          </w:tcPr>
          <w:p w:rsidR="001F66EC" w:rsidRPr="00D6374E" w:rsidRDefault="001F66EC" w:rsidP="00D6374E">
            <w:pPr>
              <w:pStyle w:val="TableParagraph"/>
              <w:spacing w:before="0"/>
              <w:ind w:left="0" w:right="376"/>
              <w:jc w:val="right"/>
              <w:rPr>
                <w:sz w:val="24"/>
                <w:szCs w:val="24"/>
              </w:rPr>
            </w:pPr>
            <w:r w:rsidRPr="00D6374E">
              <w:rPr>
                <w:sz w:val="24"/>
                <w:szCs w:val="24"/>
              </w:rPr>
              <w:t>3 (per ogni abilitazione)</w:t>
            </w:r>
          </w:p>
        </w:tc>
      </w:tr>
      <w:tr w:rsidR="001F66EC" w:rsidRPr="00D6374E" w:rsidTr="00950EBF">
        <w:trPr>
          <w:trHeight w:val="311"/>
        </w:trPr>
        <w:tc>
          <w:tcPr>
            <w:tcW w:w="7652" w:type="dxa"/>
          </w:tcPr>
          <w:p w:rsidR="001F66EC" w:rsidRPr="00D6374E" w:rsidRDefault="001F66EC" w:rsidP="00D6374E">
            <w:pPr>
              <w:pStyle w:val="TableParagraph"/>
              <w:spacing w:before="0"/>
              <w:rPr>
                <w:sz w:val="24"/>
                <w:szCs w:val="24"/>
              </w:rPr>
            </w:pPr>
            <w:r w:rsidRPr="00D6374E">
              <w:rPr>
                <w:sz w:val="24"/>
                <w:szCs w:val="24"/>
              </w:rPr>
              <w:t>Indennità per specifiche responsabilità (negli ultimi 10 anni)</w:t>
            </w:r>
          </w:p>
        </w:tc>
        <w:tc>
          <w:tcPr>
            <w:tcW w:w="2126" w:type="dxa"/>
          </w:tcPr>
          <w:p w:rsidR="001F66EC" w:rsidRPr="00D6374E" w:rsidRDefault="001F66EC" w:rsidP="00D6374E">
            <w:pPr>
              <w:pStyle w:val="TableParagraph"/>
              <w:spacing w:before="0"/>
              <w:ind w:left="0" w:right="376"/>
              <w:jc w:val="right"/>
              <w:rPr>
                <w:sz w:val="24"/>
                <w:szCs w:val="24"/>
              </w:rPr>
            </w:pPr>
            <w:r w:rsidRPr="00D6374E">
              <w:rPr>
                <w:sz w:val="24"/>
                <w:szCs w:val="24"/>
              </w:rPr>
              <w:t>0,5 (ogni anno)</w:t>
            </w:r>
          </w:p>
        </w:tc>
      </w:tr>
      <w:tr w:rsidR="001F66EC" w:rsidRPr="00D6374E" w:rsidTr="00950EBF">
        <w:trPr>
          <w:trHeight w:val="311"/>
        </w:trPr>
        <w:tc>
          <w:tcPr>
            <w:tcW w:w="7652" w:type="dxa"/>
          </w:tcPr>
          <w:p w:rsidR="001F66EC" w:rsidRPr="00D6374E" w:rsidRDefault="001F66EC" w:rsidP="00D6374E">
            <w:pPr>
              <w:pStyle w:val="TableParagraph"/>
              <w:spacing w:before="0"/>
              <w:rPr>
                <w:sz w:val="24"/>
                <w:szCs w:val="24"/>
              </w:rPr>
            </w:pPr>
            <w:r w:rsidRPr="00D6374E">
              <w:rPr>
                <w:sz w:val="24"/>
                <w:szCs w:val="24"/>
              </w:rPr>
              <w:t>Idoneità in concorsi pubblici attinenti al posto oggetto della selezione</w:t>
            </w:r>
          </w:p>
        </w:tc>
        <w:tc>
          <w:tcPr>
            <w:tcW w:w="2126" w:type="dxa"/>
          </w:tcPr>
          <w:p w:rsidR="001F66EC" w:rsidRPr="00D6374E" w:rsidRDefault="001F66EC" w:rsidP="00D6374E">
            <w:pPr>
              <w:pStyle w:val="TableParagraph"/>
              <w:spacing w:before="0"/>
              <w:ind w:left="0" w:right="376"/>
              <w:jc w:val="right"/>
              <w:rPr>
                <w:sz w:val="24"/>
                <w:szCs w:val="24"/>
              </w:rPr>
            </w:pPr>
            <w:r w:rsidRPr="00D6374E">
              <w:rPr>
                <w:sz w:val="24"/>
                <w:szCs w:val="24"/>
              </w:rPr>
              <w:t>0,2 (per ogni idoneità)</w:t>
            </w:r>
          </w:p>
        </w:tc>
      </w:tr>
      <w:tr w:rsidR="001F66EC" w:rsidRPr="00D6374E" w:rsidTr="00950EBF">
        <w:trPr>
          <w:trHeight w:val="311"/>
        </w:trPr>
        <w:tc>
          <w:tcPr>
            <w:tcW w:w="7652" w:type="dxa"/>
          </w:tcPr>
          <w:p w:rsidR="001F66EC" w:rsidRPr="00D6374E" w:rsidRDefault="001F66EC" w:rsidP="00D6374E">
            <w:pPr>
              <w:pStyle w:val="TableParagraph"/>
              <w:spacing w:before="0"/>
              <w:rPr>
                <w:sz w:val="24"/>
                <w:szCs w:val="24"/>
              </w:rPr>
            </w:pPr>
            <w:r w:rsidRPr="00D6374E">
              <w:rPr>
                <w:sz w:val="24"/>
                <w:szCs w:val="24"/>
              </w:rPr>
              <w:t>Partecipazione e superamento di corsi di formazione con valutazione/esame finale attinenti al posto oggetto della selezione</w:t>
            </w:r>
          </w:p>
        </w:tc>
        <w:tc>
          <w:tcPr>
            <w:tcW w:w="2126" w:type="dxa"/>
          </w:tcPr>
          <w:p w:rsidR="001F66EC" w:rsidRPr="00D6374E" w:rsidRDefault="001F66EC" w:rsidP="00D6374E">
            <w:pPr>
              <w:pStyle w:val="TableParagraph"/>
              <w:spacing w:before="0"/>
              <w:ind w:left="0" w:right="376"/>
              <w:jc w:val="right"/>
              <w:rPr>
                <w:sz w:val="24"/>
                <w:szCs w:val="24"/>
              </w:rPr>
            </w:pPr>
            <w:r w:rsidRPr="00D6374E">
              <w:rPr>
                <w:sz w:val="24"/>
                <w:szCs w:val="24"/>
              </w:rPr>
              <w:t>0,2 (per ogni corso)</w:t>
            </w:r>
          </w:p>
        </w:tc>
      </w:tr>
      <w:tr w:rsidR="001F66EC" w:rsidRPr="00D6374E" w:rsidTr="00950EBF">
        <w:trPr>
          <w:trHeight w:val="311"/>
        </w:trPr>
        <w:tc>
          <w:tcPr>
            <w:tcW w:w="7652" w:type="dxa"/>
          </w:tcPr>
          <w:p w:rsidR="001F66EC" w:rsidRPr="00D6374E" w:rsidRDefault="001F66EC" w:rsidP="00D6374E">
            <w:pPr>
              <w:pStyle w:val="TableParagraph"/>
              <w:spacing w:before="0"/>
              <w:rPr>
                <w:sz w:val="24"/>
                <w:szCs w:val="24"/>
              </w:rPr>
            </w:pPr>
            <w:r w:rsidRPr="00D6374E">
              <w:rPr>
                <w:sz w:val="24"/>
                <w:szCs w:val="24"/>
              </w:rPr>
              <w:t>Incarichi professionali art. 53 D. Lgs. 165/2001 oppure conferiti dall’Ente anche non retribuiti (Presidente - Membro – segretario commissione concorso/gara, etc..)</w:t>
            </w:r>
          </w:p>
        </w:tc>
        <w:tc>
          <w:tcPr>
            <w:tcW w:w="2126" w:type="dxa"/>
          </w:tcPr>
          <w:p w:rsidR="001F66EC" w:rsidRPr="00D6374E" w:rsidRDefault="001F66EC" w:rsidP="00D6374E">
            <w:pPr>
              <w:pStyle w:val="TableParagraph"/>
              <w:spacing w:before="0"/>
              <w:ind w:left="0" w:right="376"/>
              <w:jc w:val="right"/>
              <w:rPr>
                <w:sz w:val="24"/>
                <w:szCs w:val="24"/>
              </w:rPr>
            </w:pPr>
            <w:r w:rsidRPr="00D6374E">
              <w:rPr>
                <w:sz w:val="24"/>
                <w:szCs w:val="24"/>
              </w:rPr>
              <w:t>0,5 (per ogni incarico)</w:t>
            </w:r>
          </w:p>
        </w:tc>
      </w:tr>
    </w:tbl>
    <w:p w:rsidR="001F66EC" w:rsidRPr="00D6374E" w:rsidRDefault="001F66EC" w:rsidP="00D6374E">
      <w:pPr>
        <w:pStyle w:val="Corpodeltesto"/>
      </w:pPr>
    </w:p>
    <w:p w:rsidR="001B7091" w:rsidRDefault="001B7091" w:rsidP="00D6374E">
      <w:pPr>
        <w:rPr>
          <w:sz w:val="24"/>
          <w:szCs w:val="24"/>
        </w:rPr>
      </w:pPr>
    </w:p>
    <w:p w:rsidR="001203A1" w:rsidRDefault="001203A1" w:rsidP="00D6374E">
      <w:pPr>
        <w:rPr>
          <w:sz w:val="24"/>
          <w:szCs w:val="24"/>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655"/>
        <w:gridCol w:w="2110"/>
      </w:tblGrid>
      <w:tr w:rsidR="001B7091" w:rsidRPr="00D6374E" w:rsidTr="00950EBF">
        <w:trPr>
          <w:trHeight w:val="380"/>
        </w:trPr>
        <w:tc>
          <w:tcPr>
            <w:tcW w:w="9765" w:type="dxa"/>
            <w:gridSpan w:val="2"/>
          </w:tcPr>
          <w:p w:rsidR="001B7091" w:rsidRPr="00D6374E" w:rsidRDefault="001B7091" w:rsidP="00950EBF">
            <w:pPr>
              <w:rPr>
                <w:b/>
                <w:bCs/>
                <w:sz w:val="24"/>
                <w:szCs w:val="24"/>
              </w:rPr>
            </w:pPr>
            <w:r w:rsidRPr="00D6374E">
              <w:rPr>
                <w:b/>
                <w:bCs/>
                <w:sz w:val="24"/>
                <w:szCs w:val="24"/>
              </w:rPr>
              <w:tab/>
              <w:t>PROGRESSIONI DALLA CATEGORIA A ALLA CATEGORIA B</w:t>
            </w:r>
          </w:p>
        </w:tc>
      </w:tr>
      <w:tr w:rsidR="001B7091" w:rsidRPr="00D6374E" w:rsidTr="00950EBF">
        <w:trPr>
          <w:trHeight w:val="337"/>
        </w:trPr>
        <w:tc>
          <w:tcPr>
            <w:tcW w:w="7655" w:type="dxa"/>
          </w:tcPr>
          <w:p w:rsidR="001B7091" w:rsidRPr="00D6374E" w:rsidRDefault="001B7091" w:rsidP="00950EBF">
            <w:pPr>
              <w:pStyle w:val="TableParagraph"/>
              <w:spacing w:before="0"/>
              <w:ind w:left="851" w:right="459"/>
              <w:jc w:val="center"/>
              <w:rPr>
                <w:b/>
                <w:sz w:val="24"/>
                <w:szCs w:val="24"/>
              </w:rPr>
            </w:pPr>
            <w:r w:rsidRPr="00D6374E">
              <w:rPr>
                <w:b/>
                <w:sz w:val="24"/>
                <w:szCs w:val="24"/>
              </w:rPr>
              <w:t>Elemento di valutazione</w:t>
            </w:r>
          </w:p>
        </w:tc>
        <w:tc>
          <w:tcPr>
            <w:tcW w:w="2110" w:type="dxa"/>
          </w:tcPr>
          <w:p w:rsidR="001B7091" w:rsidRPr="00D6374E" w:rsidRDefault="001B7091" w:rsidP="00950EBF">
            <w:pPr>
              <w:pStyle w:val="TableParagraph"/>
              <w:spacing w:before="0"/>
              <w:ind w:right="51"/>
              <w:jc w:val="center"/>
              <w:rPr>
                <w:b/>
                <w:sz w:val="24"/>
                <w:szCs w:val="24"/>
              </w:rPr>
            </w:pPr>
            <w:r w:rsidRPr="00D6374E">
              <w:rPr>
                <w:b/>
                <w:sz w:val="24"/>
                <w:szCs w:val="24"/>
              </w:rPr>
              <w:t>Punteggio</w:t>
            </w:r>
          </w:p>
        </w:tc>
      </w:tr>
      <w:tr w:rsidR="001B7091" w:rsidRPr="00D6374E" w:rsidTr="00950EBF">
        <w:trPr>
          <w:trHeight w:val="382"/>
        </w:trPr>
        <w:tc>
          <w:tcPr>
            <w:tcW w:w="9765" w:type="dxa"/>
            <w:gridSpan w:val="2"/>
          </w:tcPr>
          <w:p w:rsidR="001B7091" w:rsidRPr="00D6374E" w:rsidRDefault="001B7091" w:rsidP="00950EBF">
            <w:pPr>
              <w:jc w:val="center"/>
              <w:rPr>
                <w:b/>
                <w:bCs/>
                <w:sz w:val="24"/>
                <w:szCs w:val="24"/>
              </w:rPr>
            </w:pPr>
            <w:r w:rsidRPr="00D6374E">
              <w:rPr>
                <w:b/>
                <w:bCs/>
                <w:sz w:val="24"/>
                <w:szCs w:val="24"/>
              </w:rPr>
              <w:t>VALUTAZIONE DELLA PERFORMANCE (max 10 punti)</w:t>
            </w:r>
          </w:p>
        </w:tc>
      </w:tr>
      <w:tr w:rsidR="001B7091" w:rsidRPr="00D6374E" w:rsidTr="00950EBF">
        <w:trPr>
          <w:trHeight w:val="337"/>
        </w:trPr>
        <w:tc>
          <w:tcPr>
            <w:tcW w:w="7655" w:type="dxa"/>
          </w:tcPr>
          <w:p w:rsidR="001B7091" w:rsidRPr="00D6374E" w:rsidRDefault="001B7091" w:rsidP="00950EBF">
            <w:pPr>
              <w:pStyle w:val="TableParagraph"/>
              <w:spacing w:before="0"/>
              <w:rPr>
                <w:sz w:val="24"/>
                <w:szCs w:val="24"/>
              </w:rPr>
            </w:pPr>
            <w:r w:rsidRPr="00D6374E">
              <w:rPr>
                <w:sz w:val="24"/>
                <w:szCs w:val="24"/>
              </w:rPr>
              <w:t>Media triennio fino a 20 punti in meno del massimo punteggio</w:t>
            </w:r>
          </w:p>
        </w:tc>
        <w:tc>
          <w:tcPr>
            <w:tcW w:w="2110" w:type="dxa"/>
          </w:tcPr>
          <w:p w:rsidR="001B7091" w:rsidRPr="00D6374E" w:rsidRDefault="001B7091" w:rsidP="00950EBF">
            <w:pPr>
              <w:pStyle w:val="TableParagraph"/>
              <w:spacing w:before="0"/>
              <w:ind w:left="8"/>
              <w:jc w:val="center"/>
              <w:rPr>
                <w:sz w:val="24"/>
                <w:szCs w:val="24"/>
              </w:rPr>
            </w:pPr>
            <w:r w:rsidRPr="00D6374E">
              <w:rPr>
                <w:sz w:val="24"/>
                <w:szCs w:val="24"/>
              </w:rPr>
              <w:t>2</w:t>
            </w:r>
          </w:p>
        </w:tc>
      </w:tr>
      <w:tr w:rsidR="001B7091" w:rsidRPr="00D6374E" w:rsidTr="00950EBF">
        <w:trPr>
          <w:trHeight w:val="337"/>
        </w:trPr>
        <w:tc>
          <w:tcPr>
            <w:tcW w:w="7655" w:type="dxa"/>
          </w:tcPr>
          <w:p w:rsidR="001B7091" w:rsidRPr="00D6374E" w:rsidRDefault="001B7091" w:rsidP="00950EBF">
            <w:pPr>
              <w:pStyle w:val="TableParagraph"/>
              <w:spacing w:before="0"/>
              <w:rPr>
                <w:sz w:val="24"/>
                <w:szCs w:val="24"/>
              </w:rPr>
            </w:pPr>
            <w:r w:rsidRPr="00D6374E">
              <w:rPr>
                <w:sz w:val="24"/>
                <w:szCs w:val="24"/>
              </w:rPr>
              <w:t>Media triennio da 10 punti fino a 5 in meno punti del massimo punteggio</w:t>
            </w:r>
          </w:p>
        </w:tc>
        <w:tc>
          <w:tcPr>
            <w:tcW w:w="2110" w:type="dxa"/>
          </w:tcPr>
          <w:p w:rsidR="001B7091" w:rsidRPr="00D6374E" w:rsidRDefault="001B7091" w:rsidP="00950EBF">
            <w:pPr>
              <w:pStyle w:val="TableParagraph"/>
              <w:spacing w:before="0"/>
              <w:ind w:left="8"/>
              <w:jc w:val="center"/>
              <w:rPr>
                <w:sz w:val="24"/>
                <w:szCs w:val="24"/>
              </w:rPr>
            </w:pPr>
            <w:r w:rsidRPr="00D6374E">
              <w:rPr>
                <w:sz w:val="24"/>
                <w:szCs w:val="24"/>
              </w:rPr>
              <w:t>4</w:t>
            </w:r>
          </w:p>
        </w:tc>
      </w:tr>
      <w:tr w:rsidR="001B7091" w:rsidRPr="00D6374E" w:rsidTr="00950EBF">
        <w:trPr>
          <w:trHeight w:val="337"/>
        </w:trPr>
        <w:tc>
          <w:tcPr>
            <w:tcW w:w="7655" w:type="dxa"/>
          </w:tcPr>
          <w:p w:rsidR="001B7091" w:rsidRPr="00D6374E" w:rsidRDefault="001B7091" w:rsidP="00950EBF">
            <w:pPr>
              <w:pStyle w:val="TableParagraph"/>
              <w:spacing w:before="0"/>
              <w:rPr>
                <w:sz w:val="24"/>
                <w:szCs w:val="24"/>
              </w:rPr>
            </w:pPr>
            <w:r w:rsidRPr="00D6374E">
              <w:rPr>
                <w:sz w:val="24"/>
                <w:szCs w:val="24"/>
              </w:rPr>
              <w:t>Media triennio da 4 punti fino a 2 punti in meno del massimo punteggio</w:t>
            </w:r>
          </w:p>
        </w:tc>
        <w:tc>
          <w:tcPr>
            <w:tcW w:w="2110" w:type="dxa"/>
          </w:tcPr>
          <w:p w:rsidR="001B7091" w:rsidRPr="00D6374E" w:rsidRDefault="001B7091" w:rsidP="00950EBF">
            <w:pPr>
              <w:pStyle w:val="TableParagraph"/>
              <w:spacing w:before="0"/>
              <w:ind w:left="8"/>
              <w:jc w:val="center"/>
              <w:rPr>
                <w:sz w:val="24"/>
                <w:szCs w:val="24"/>
              </w:rPr>
            </w:pPr>
            <w:r w:rsidRPr="00D6374E">
              <w:rPr>
                <w:sz w:val="24"/>
                <w:szCs w:val="24"/>
              </w:rPr>
              <w:t>8</w:t>
            </w:r>
          </w:p>
        </w:tc>
      </w:tr>
      <w:tr w:rsidR="001B7091" w:rsidRPr="00D6374E" w:rsidTr="00950EBF">
        <w:trPr>
          <w:trHeight w:val="337"/>
        </w:trPr>
        <w:tc>
          <w:tcPr>
            <w:tcW w:w="7655" w:type="dxa"/>
          </w:tcPr>
          <w:p w:rsidR="001B7091" w:rsidRPr="00D6374E" w:rsidRDefault="001B7091" w:rsidP="00950EBF">
            <w:pPr>
              <w:pStyle w:val="TableParagraph"/>
              <w:spacing w:before="0"/>
              <w:rPr>
                <w:sz w:val="24"/>
                <w:szCs w:val="24"/>
              </w:rPr>
            </w:pPr>
            <w:r w:rsidRPr="00D6374E">
              <w:rPr>
                <w:sz w:val="24"/>
                <w:szCs w:val="24"/>
              </w:rPr>
              <w:t>Media triennio da 2 punti fino a 0 punti in meno del massimo punteggio</w:t>
            </w:r>
          </w:p>
        </w:tc>
        <w:tc>
          <w:tcPr>
            <w:tcW w:w="2110" w:type="dxa"/>
          </w:tcPr>
          <w:p w:rsidR="001B7091" w:rsidRPr="00D6374E" w:rsidRDefault="001B7091" w:rsidP="00950EBF">
            <w:pPr>
              <w:pStyle w:val="TableParagraph"/>
              <w:spacing w:before="0"/>
              <w:ind w:left="59" w:right="51"/>
              <w:jc w:val="center"/>
              <w:rPr>
                <w:sz w:val="24"/>
                <w:szCs w:val="24"/>
              </w:rPr>
            </w:pPr>
            <w:r w:rsidRPr="00D6374E">
              <w:rPr>
                <w:sz w:val="24"/>
                <w:szCs w:val="24"/>
              </w:rPr>
              <w:t>10</w:t>
            </w:r>
          </w:p>
        </w:tc>
      </w:tr>
    </w:tbl>
    <w:p w:rsidR="001B7091" w:rsidRDefault="001B7091" w:rsidP="00D6374E">
      <w:pPr>
        <w:rPr>
          <w:sz w:val="24"/>
          <w:szCs w:val="24"/>
        </w:rPr>
      </w:pPr>
    </w:p>
    <w:p w:rsidR="00EC03C8" w:rsidRPr="00D6374E" w:rsidRDefault="00EC03C8" w:rsidP="00D6374E">
      <w:pPr>
        <w:rPr>
          <w:sz w:val="24"/>
          <w:szCs w:val="24"/>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655"/>
        <w:gridCol w:w="2110"/>
      </w:tblGrid>
      <w:tr w:rsidR="0034543B" w:rsidRPr="00D6374E" w:rsidTr="00C71B53">
        <w:trPr>
          <w:trHeight w:val="467"/>
        </w:trPr>
        <w:tc>
          <w:tcPr>
            <w:tcW w:w="9765" w:type="dxa"/>
            <w:gridSpan w:val="2"/>
          </w:tcPr>
          <w:p w:rsidR="0034543B" w:rsidRPr="00D6374E" w:rsidRDefault="00DD40C8" w:rsidP="00D6374E">
            <w:pPr>
              <w:rPr>
                <w:b/>
                <w:bCs/>
                <w:sz w:val="24"/>
                <w:szCs w:val="24"/>
              </w:rPr>
            </w:pPr>
            <w:r w:rsidRPr="00D6374E">
              <w:rPr>
                <w:b/>
                <w:bCs/>
                <w:sz w:val="24"/>
                <w:szCs w:val="24"/>
              </w:rPr>
              <w:t xml:space="preserve"> </w:t>
            </w:r>
            <w:r w:rsidRPr="00D6374E">
              <w:rPr>
                <w:b/>
                <w:bCs/>
                <w:sz w:val="24"/>
                <w:szCs w:val="24"/>
              </w:rPr>
              <w:tab/>
              <w:t xml:space="preserve">PROGRESSIONI DALLA CATEGORIA </w:t>
            </w:r>
            <w:r w:rsidR="00BF1FEA" w:rsidRPr="00D6374E">
              <w:rPr>
                <w:b/>
                <w:bCs/>
                <w:sz w:val="24"/>
                <w:szCs w:val="24"/>
              </w:rPr>
              <w:t>B</w:t>
            </w:r>
            <w:r w:rsidRPr="00D6374E">
              <w:rPr>
                <w:b/>
                <w:bCs/>
                <w:sz w:val="24"/>
                <w:szCs w:val="24"/>
              </w:rPr>
              <w:t xml:space="preserve"> ALLA CATEGORIA </w:t>
            </w:r>
            <w:r w:rsidR="00BF1FEA" w:rsidRPr="00D6374E">
              <w:rPr>
                <w:b/>
                <w:bCs/>
                <w:sz w:val="24"/>
                <w:szCs w:val="24"/>
              </w:rPr>
              <w:t>C</w:t>
            </w:r>
          </w:p>
        </w:tc>
      </w:tr>
      <w:tr w:rsidR="0034543B" w:rsidRPr="00D6374E" w:rsidTr="005A684F">
        <w:trPr>
          <w:trHeight w:val="337"/>
        </w:trPr>
        <w:tc>
          <w:tcPr>
            <w:tcW w:w="7655" w:type="dxa"/>
          </w:tcPr>
          <w:p w:rsidR="0034543B" w:rsidRPr="00D6374E" w:rsidRDefault="00DD40C8" w:rsidP="00D6374E">
            <w:pPr>
              <w:pStyle w:val="TableParagraph"/>
              <w:spacing w:before="0"/>
              <w:ind w:left="447" w:right="317"/>
              <w:jc w:val="center"/>
              <w:rPr>
                <w:b/>
                <w:sz w:val="24"/>
                <w:szCs w:val="24"/>
              </w:rPr>
            </w:pPr>
            <w:r w:rsidRPr="00D6374E">
              <w:rPr>
                <w:b/>
                <w:sz w:val="24"/>
                <w:szCs w:val="24"/>
              </w:rPr>
              <w:t>Elemento di valutazione</w:t>
            </w:r>
          </w:p>
        </w:tc>
        <w:tc>
          <w:tcPr>
            <w:tcW w:w="2110" w:type="dxa"/>
          </w:tcPr>
          <w:p w:rsidR="0034543B" w:rsidRPr="00D6374E" w:rsidRDefault="00DD40C8" w:rsidP="00D6374E">
            <w:pPr>
              <w:pStyle w:val="TableParagraph"/>
              <w:spacing w:before="0"/>
              <w:ind w:right="51"/>
              <w:jc w:val="center"/>
              <w:rPr>
                <w:b/>
                <w:sz w:val="24"/>
                <w:szCs w:val="24"/>
              </w:rPr>
            </w:pPr>
            <w:r w:rsidRPr="00D6374E">
              <w:rPr>
                <w:b/>
                <w:sz w:val="24"/>
                <w:szCs w:val="24"/>
              </w:rPr>
              <w:t>Punteggio</w:t>
            </w:r>
          </w:p>
        </w:tc>
      </w:tr>
      <w:tr w:rsidR="0034543B" w:rsidRPr="00D6374E" w:rsidTr="005A684F">
        <w:trPr>
          <w:trHeight w:val="381"/>
        </w:trPr>
        <w:tc>
          <w:tcPr>
            <w:tcW w:w="9765" w:type="dxa"/>
            <w:gridSpan w:val="2"/>
          </w:tcPr>
          <w:p w:rsidR="0034543B" w:rsidRPr="00D6374E" w:rsidRDefault="00DD40C8" w:rsidP="00D6374E">
            <w:pPr>
              <w:jc w:val="center"/>
              <w:rPr>
                <w:b/>
                <w:bCs/>
                <w:sz w:val="24"/>
                <w:szCs w:val="24"/>
              </w:rPr>
            </w:pPr>
            <w:r w:rsidRPr="00D6374E">
              <w:rPr>
                <w:b/>
                <w:bCs/>
                <w:sz w:val="24"/>
                <w:szCs w:val="24"/>
              </w:rPr>
              <w:t xml:space="preserve">TITOLI </w:t>
            </w:r>
            <w:proofErr w:type="spellStart"/>
            <w:r w:rsidRPr="00D6374E">
              <w:rPr>
                <w:b/>
                <w:bCs/>
                <w:sz w:val="24"/>
                <w:szCs w:val="24"/>
              </w:rPr>
              <w:t>DI</w:t>
            </w:r>
            <w:proofErr w:type="spellEnd"/>
            <w:r w:rsidRPr="00D6374E">
              <w:rPr>
                <w:b/>
                <w:bCs/>
                <w:sz w:val="24"/>
                <w:szCs w:val="24"/>
              </w:rPr>
              <w:t xml:space="preserve"> STUDIO (max 10 punti)</w:t>
            </w:r>
          </w:p>
        </w:tc>
      </w:tr>
      <w:tr w:rsidR="001133DB" w:rsidRPr="00D6374E" w:rsidTr="005A684F">
        <w:trPr>
          <w:trHeight w:val="336"/>
        </w:trPr>
        <w:tc>
          <w:tcPr>
            <w:tcW w:w="7655" w:type="dxa"/>
          </w:tcPr>
          <w:p w:rsidR="001133DB" w:rsidRPr="00D6374E" w:rsidRDefault="00BF1FEA" w:rsidP="00D6374E">
            <w:pPr>
              <w:pStyle w:val="TableParagraph"/>
              <w:spacing w:before="0"/>
              <w:rPr>
                <w:sz w:val="24"/>
                <w:szCs w:val="24"/>
              </w:rPr>
            </w:pPr>
            <w:r w:rsidRPr="00D6374E">
              <w:rPr>
                <w:sz w:val="24"/>
                <w:szCs w:val="24"/>
              </w:rPr>
              <w:t>Diploma</w:t>
            </w:r>
            <w:r w:rsidR="001133DB" w:rsidRPr="00D6374E">
              <w:rPr>
                <w:sz w:val="24"/>
                <w:szCs w:val="24"/>
              </w:rPr>
              <w:t xml:space="preserve"> di accesso attinente</w:t>
            </w:r>
          </w:p>
        </w:tc>
        <w:tc>
          <w:tcPr>
            <w:tcW w:w="2110" w:type="dxa"/>
          </w:tcPr>
          <w:p w:rsidR="001133DB" w:rsidRPr="00D6374E" w:rsidRDefault="001133DB" w:rsidP="00D6374E">
            <w:pPr>
              <w:pStyle w:val="TableParagraph"/>
              <w:spacing w:before="0"/>
              <w:ind w:left="8"/>
              <w:jc w:val="center"/>
              <w:rPr>
                <w:sz w:val="24"/>
                <w:szCs w:val="24"/>
              </w:rPr>
            </w:pPr>
            <w:r w:rsidRPr="00D6374E">
              <w:rPr>
                <w:sz w:val="24"/>
                <w:szCs w:val="24"/>
              </w:rPr>
              <w:t>2</w:t>
            </w:r>
          </w:p>
        </w:tc>
      </w:tr>
      <w:tr w:rsidR="004C33AA" w:rsidRPr="00D6374E" w:rsidTr="005A684F">
        <w:trPr>
          <w:trHeight w:val="336"/>
        </w:trPr>
        <w:tc>
          <w:tcPr>
            <w:tcW w:w="7655" w:type="dxa"/>
          </w:tcPr>
          <w:p w:rsidR="004C33AA" w:rsidRPr="00D6374E" w:rsidRDefault="004C33AA" w:rsidP="00D6374E">
            <w:pPr>
              <w:pStyle w:val="TableParagraph"/>
              <w:spacing w:before="0"/>
              <w:rPr>
                <w:sz w:val="24"/>
                <w:szCs w:val="24"/>
              </w:rPr>
            </w:pPr>
            <w:r w:rsidRPr="00D6374E">
              <w:rPr>
                <w:sz w:val="24"/>
                <w:szCs w:val="24"/>
              </w:rPr>
              <w:t>Ulteriore diploma attinente</w:t>
            </w:r>
          </w:p>
        </w:tc>
        <w:tc>
          <w:tcPr>
            <w:tcW w:w="2110" w:type="dxa"/>
          </w:tcPr>
          <w:p w:rsidR="004C33AA" w:rsidRPr="00D6374E" w:rsidRDefault="001133DB" w:rsidP="00D6374E">
            <w:pPr>
              <w:pStyle w:val="TableParagraph"/>
              <w:spacing w:before="0"/>
              <w:ind w:left="8"/>
              <w:jc w:val="center"/>
              <w:rPr>
                <w:sz w:val="24"/>
                <w:szCs w:val="24"/>
              </w:rPr>
            </w:pPr>
            <w:r w:rsidRPr="00D6374E">
              <w:rPr>
                <w:sz w:val="24"/>
                <w:szCs w:val="24"/>
              </w:rPr>
              <w:t>2</w:t>
            </w:r>
          </w:p>
        </w:tc>
      </w:tr>
      <w:tr w:rsidR="004C33AA" w:rsidRPr="00D6374E" w:rsidTr="005A684F">
        <w:trPr>
          <w:trHeight w:val="336"/>
        </w:trPr>
        <w:tc>
          <w:tcPr>
            <w:tcW w:w="7655" w:type="dxa"/>
          </w:tcPr>
          <w:p w:rsidR="004C33AA" w:rsidRPr="00D6374E" w:rsidRDefault="004C33AA" w:rsidP="00D6374E">
            <w:pPr>
              <w:pStyle w:val="TableParagraph"/>
              <w:spacing w:before="0"/>
              <w:rPr>
                <w:sz w:val="24"/>
                <w:szCs w:val="24"/>
              </w:rPr>
            </w:pPr>
            <w:r w:rsidRPr="00D6374E">
              <w:rPr>
                <w:sz w:val="24"/>
                <w:szCs w:val="24"/>
              </w:rPr>
              <w:t>Ulteriore diploma non attinente</w:t>
            </w:r>
          </w:p>
        </w:tc>
        <w:tc>
          <w:tcPr>
            <w:tcW w:w="2110" w:type="dxa"/>
          </w:tcPr>
          <w:p w:rsidR="004C33AA" w:rsidRPr="00D6374E" w:rsidRDefault="001133DB" w:rsidP="00D6374E">
            <w:pPr>
              <w:pStyle w:val="TableParagraph"/>
              <w:spacing w:before="0"/>
              <w:ind w:left="8"/>
              <w:jc w:val="center"/>
              <w:rPr>
                <w:sz w:val="24"/>
                <w:szCs w:val="24"/>
              </w:rPr>
            </w:pPr>
            <w:r w:rsidRPr="00D6374E">
              <w:rPr>
                <w:sz w:val="24"/>
                <w:szCs w:val="24"/>
              </w:rPr>
              <w:t>1</w:t>
            </w:r>
          </w:p>
        </w:tc>
      </w:tr>
      <w:tr w:rsidR="0034543B" w:rsidRPr="00D6374E" w:rsidTr="005A684F">
        <w:trPr>
          <w:trHeight w:val="336"/>
        </w:trPr>
        <w:tc>
          <w:tcPr>
            <w:tcW w:w="7655" w:type="dxa"/>
          </w:tcPr>
          <w:p w:rsidR="0034543B" w:rsidRPr="00D6374E" w:rsidRDefault="00DD40C8" w:rsidP="00D6374E">
            <w:pPr>
              <w:pStyle w:val="TableParagraph"/>
              <w:spacing w:before="0"/>
              <w:rPr>
                <w:sz w:val="24"/>
                <w:szCs w:val="24"/>
              </w:rPr>
            </w:pPr>
            <w:r w:rsidRPr="00D6374E">
              <w:rPr>
                <w:sz w:val="24"/>
                <w:szCs w:val="24"/>
              </w:rPr>
              <w:t>Laurea triennale NON ATTINENTE</w:t>
            </w:r>
          </w:p>
        </w:tc>
        <w:tc>
          <w:tcPr>
            <w:tcW w:w="2110" w:type="dxa"/>
          </w:tcPr>
          <w:p w:rsidR="0034543B" w:rsidRPr="00D6374E" w:rsidRDefault="00EF7432" w:rsidP="00D6374E">
            <w:pPr>
              <w:pStyle w:val="TableParagraph"/>
              <w:spacing w:before="0"/>
              <w:ind w:left="8"/>
              <w:jc w:val="center"/>
              <w:rPr>
                <w:sz w:val="24"/>
                <w:szCs w:val="24"/>
              </w:rPr>
            </w:pPr>
            <w:r w:rsidRPr="00D6374E">
              <w:rPr>
                <w:sz w:val="24"/>
                <w:szCs w:val="24"/>
              </w:rPr>
              <w:t>1</w:t>
            </w:r>
          </w:p>
        </w:tc>
      </w:tr>
      <w:tr w:rsidR="0034543B" w:rsidRPr="00D6374E" w:rsidTr="005A684F">
        <w:trPr>
          <w:trHeight w:val="337"/>
        </w:trPr>
        <w:tc>
          <w:tcPr>
            <w:tcW w:w="7655" w:type="dxa"/>
          </w:tcPr>
          <w:p w:rsidR="0034543B" w:rsidRPr="00D6374E" w:rsidRDefault="00DD40C8" w:rsidP="00D6374E">
            <w:pPr>
              <w:pStyle w:val="TableParagraph"/>
              <w:spacing w:before="0"/>
              <w:rPr>
                <w:sz w:val="24"/>
                <w:szCs w:val="24"/>
              </w:rPr>
            </w:pPr>
            <w:r w:rsidRPr="00D6374E">
              <w:rPr>
                <w:sz w:val="24"/>
                <w:szCs w:val="24"/>
              </w:rPr>
              <w:t>Laurea triennale</w:t>
            </w:r>
            <w:r w:rsidR="00050271" w:rsidRPr="00D6374E">
              <w:rPr>
                <w:sz w:val="24"/>
                <w:szCs w:val="24"/>
              </w:rPr>
              <w:t xml:space="preserve"> </w:t>
            </w:r>
            <w:r w:rsidRPr="00D6374E">
              <w:rPr>
                <w:sz w:val="24"/>
                <w:szCs w:val="24"/>
              </w:rPr>
              <w:t>ATTINENTE</w:t>
            </w:r>
          </w:p>
        </w:tc>
        <w:tc>
          <w:tcPr>
            <w:tcW w:w="2110" w:type="dxa"/>
          </w:tcPr>
          <w:p w:rsidR="0034543B" w:rsidRPr="00D6374E" w:rsidRDefault="00DD40C8" w:rsidP="00D6374E">
            <w:pPr>
              <w:pStyle w:val="TableParagraph"/>
              <w:spacing w:before="0"/>
              <w:ind w:left="8"/>
              <w:jc w:val="center"/>
              <w:rPr>
                <w:sz w:val="24"/>
                <w:szCs w:val="24"/>
              </w:rPr>
            </w:pPr>
            <w:r w:rsidRPr="00D6374E">
              <w:rPr>
                <w:sz w:val="24"/>
                <w:szCs w:val="24"/>
              </w:rPr>
              <w:t>3</w:t>
            </w:r>
          </w:p>
        </w:tc>
      </w:tr>
      <w:tr w:rsidR="0034543B" w:rsidRPr="00D6374E" w:rsidTr="005A684F">
        <w:trPr>
          <w:trHeight w:val="337"/>
        </w:trPr>
        <w:tc>
          <w:tcPr>
            <w:tcW w:w="7655" w:type="dxa"/>
          </w:tcPr>
          <w:p w:rsidR="0034543B" w:rsidRPr="00D6374E" w:rsidRDefault="00DD40C8" w:rsidP="00D6374E">
            <w:pPr>
              <w:pStyle w:val="TableParagraph"/>
              <w:spacing w:before="0"/>
              <w:rPr>
                <w:sz w:val="24"/>
                <w:szCs w:val="24"/>
              </w:rPr>
            </w:pPr>
            <w:r w:rsidRPr="00D6374E">
              <w:rPr>
                <w:sz w:val="24"/>
                <w:szCs w:val="24"/>
              </w:rPr>
              <w:t>Laurea magistrale o specialistica ovvero diploma di laurea vecchio ordinamento NON ATTINENTE</w:t>
            </w:r>
          </w:p>
        </w:tc>
        <w:tc>
          <w:tcPr>
            <w:tcW w:w="2110" w:type="dxa"/>
          </w:tcPr>
          <w:p w:rsidR="0034543B" w:rsidRPr="00D6374E" w:rsidRDefault="00EF7432" w:rsidP="00D6374E">
            <w:pPr>
              <w:pStyle w:val="TableParagraph"/>
              <w:spacing w:before="0"/>
              <w:ind w:left="8"/>
              <w:jc w:val="center"/>
              <w:rPr>
                <w:sz w:val="24"/>
                <w:szCs w:val="24"/>
              </w:rPr>
            </w:pPr>
            <w:r w:rsidRPr="00D6374E">
              <w:rPr>
                <w:sz w:val="24"/>
                <w:szCs w:val="24"/>
              </w:rPr>
              <w:t>4</w:t>
            </w:r>
          </w:p>
        </w:tc>
      </w:tr>
      <w:tr w:rsidR="0034543B" w:rsidRPr="00D6374E" w:rsidTr="005A684F">
        <w:trPr>
          <w:trHeight w:val="336"/>
        </w:trPr>
        <w:tc>
          <w:tcPr>
            <w:tcW w:w="7655" w:type="dxa"/>
          </w:tcPr>
          <w:p w:rsidR="0034543B" w:rsidRPr="00D6374E" w:rsidRDefault="00DD40C8" w:rsidP="00D6374E">
            <w:pPr>
              <w:pStyle w:val="TableParagraph"/>
              <w:spacing w:before="0"/>
              <w:rPr>
                <w:sz w:val="24"/>
                <w:szCs w:val="24"/>
              </w:rPr>
            </w:pPr>
            <w:r w:rsidRPr="00D6374E">
              <w:rPr>
                <w:sz w:val="24"/>
                <w:szCs w:val="24"/>
              </w:rPr>
              <w:t>Laurea magistrale o specialistica ovvero diploma di laurea vecchio ordinamento ATTINENTE</w:t>
            </w:r>
          </w:p>
        </w:tc>
        <w:tc>
          <w:tcPr>
            <w:tcW w:w="2110" w:type="dxa"/>
          </w:tcPr>
          <w:p w:rsidR="0034543B" w:rsidRPr="00D6374E" w:rsidRDefault="00DD40C8" w:rsidP="00D6374E">
            <w:pPr>
              <w:pStyle w:val="TableParagraph"/>
              <w:spacing w:before="0"/>
              <w:ind w:left="8"/>
              <w:jc w:val="center"/>
              <w:rPr>
                <w:sz w:val="24"/>
                <w:szCs w:val="24"/>
              </w:rPr>
            </w:pPr>
            <w:r w:rsidRPr="00D6374E">
              <w:rPr>
                <w:sz w:val="24"/>
                <w:szCs w:val="24"/>
              </w:rPr>
              <w:t>7</w:t>
            </w:r>
          </w:p>
        </w:tc>
      </w:tr>
      <w:tr w:rsidR="0034543B" w:rsidRPr="00D6374E" w:rsidTr="005A684F">
        <w:trPr>
          <w:trHeight w:val="337"/>
        </w:trPr>
        <w:tc>
          <w:tcPr>
            <w:tcW w:w="7655" w:type="dxa"/>
          </w:tcPr>
          <w:p w:rsidR="0034543B" w:rsidRPr="00D6374E" w:rsidRDefault="00DD40C8" w:rsidP="00D6374E">
            <w:pPr>
              <w:pStyle w:val="TableParagraph"/>
              <w:spacing w:before="0"/>
              <w:rPr>
                <w:sz w:val="24"/>
                <w:szCs w:val="24"/>
              </w:rPr>
            </w:pPr>
            <w:r w:rsidRPr="00D6374E">
              <w:rPr>
                <w:sz w:val="24"/>
                <w:szCs w:val="24"/>
              </w:rPr>
              <w:t>Master universitari, specializzazioni universitarie, dottorati NON ATTINENTI</w:t>
            </w:r>
          </w:p>
        </w:tc>
        <w:tc>
          <w:tcPr>
            <w:tcW w:w="2110" w:type="dxa"/>
          </w:tcPr>
          <w:p w:rsidR="0034543B" w:rsidRPr="00D6374E" w:rsidRDefault="00962FBA" w:rsidP="00D6374E">
            <w:pPr>
              <w:pStyle w:val="TableParagraph"/>
              <w:spacing w:before="0"/>
              <w:ind w:left="8"/>
              <w:jc w:val="center"/>
              <w:rPr>
                <w:sz w:val="24"/>
                <w:szCs w:val="24"/>
              </w:rPr>
            </w:pPr>
            <w:r w:rsidRPr="00D6374E">
              <w:rPr>
                <w:sz w:val="24"/>
                <w:szCs w:val="24"/>
              </w:rPr>
              <w:t>2</w:t>
            </w:r>
          </w:p>
        </w:tc>
      </w:tr>
      <w:tr w:rsidR="0034543B" w:rsidRPr="00D6374E" w:rsidTr="005A684F">
        <w:trPr>
          <w:trHeight w:val="336"/>
        </w:trPr>
        <w:tc>
          <w:tcPr>
            <w:tcW w:w="7655" w:type="dxa"/>
          </w:tcPr>
          <w:p w:rsidR="0034543B" w:rsidRPr="00D6374E" w:rsidRDefault="00DD40C8" w:rsidP="00D6374E">
            <w:pPr>
              <w:pStyle w:val="TableParagraph"/>
              <w:spacing w:before="0"/>
              <w:rPr>
                <w:sz w:val="24"/>
                <w:szCs w:val="24"/>
              </w:rPr>
            </w:pPr>
            <w:r w:rsidRPr="00D6374E">
              <w:rPr>
                <w:sz w:val="24"/>
                <w:szCs w:val="24"/>
              </w:rPr>
              <w:t>Master universitari, specializzazioni universitarie, dottorati ATTINENTI</w:t>
            </w:r>
          </w:p>
        </w:tc>
        <w:tc>
          <w:tcPr>
            <w:tcW w:w="2110" w:type="dxa"/>
          </w:tcPr>
          <w:p w:rsidR="0034543B" w:rsidRPr="00D6374E" w:rsidRDefault="00962FBA" w:rsidP="00D6374E">
            <w:pPr>
              <w:pStyle w:val="TableParagraph"/>
              <w:spacing w:before="0"/>
              <w:ind w:left="8"/>
              <w:jc w:val="center"/>
              <w:rPr>
                <w:sz w:val="24"/>
                <w:szCs w:val="24"/>
              </w:rPr>
            </w:pPr>
            <w:r w:rsidRPr="00D6374E">
              <w:rPr>
                <w:sz w:val="24"/>
                <w:szCs w:val="24"/>
              </w:rPr>
              <w:t>4</w:t>
            </w:r>
          </w:p>
        </w:tc>
      </w:tr>
    </w:tbl>
    <w:p w:rsidR="00CE7099" w:rsidRPr="00D6374E" w:rsidRDefault="00CE7099" w:rsidP="00E25682">
      <w:pPr>
        <w:rPr>
          <w:sz w:val="24"/>
          <w:szCs w:val="24"/>
        </w:rPr>
      </w:pPr>
    </w:p>
    <w:tbl>
      <w:tblPr>
        <w:tblStyle w:val="TableNormal"/>
        <w:tblpPr w:leftFromText="141" w:rightFromText="141" w:vertAnchor="text" w:horzAnchor="margin" w:tblpY="278"/>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652"/>
        <w:gridCol w:w="2126"/>
      </w:tblGrid>
      <w:tr w:rsidR="00537A7E" w:rsidRPr="00D6374E" w:rsidTr="00E25682">
        <w:trPr>
          <w:trHeight w:val="401"/>
        </w:trPr>
        <w:tc>
          <w:tcPr>
            <w:tcW w:w="9778" w:type="dxa"/>
            <w:gridSpan w:val="2"/>
          </w:tcPr>
          <w:p w:rsidR="00537A7E" w:rsidRPr="00D6374E" w:rsidRDefault="00537A7E" w:rsidP="00E25682">
            <w:pPr>
              <w:rPr>
                <w:b/>
                <w:bCs/>
                <w:sz w:val="24"/>
                <w:szCs w:val="24"/>
              </w:rPr>
            </w:pPr>
            <w:r w:rsidRPr="00D6374E">
              <w:rPr>
                <w:b/>
                <w:bCs/>
                <w:sz w:val="24"/>
                <w:szCs w:val="24"/>
              </w:rPr>
              <w:tab/>
              <w:t xml:space="preserve">PROGRESSIONI DALLA CATEGORIA </w:t>
            </w:r>
            <w:r w:rsidR="00BF1FEA" w:rsidRPr="00D6374E">
              <w:rPr>
                <w:b/>
                <w:bCs/>
                <w:sz w:val="24"/>
                <w:szCs w:val="24"/>
              </w:rPr>
              <w:t>B</w:t>
            </w:r>
            <w:r w:rsidRPr="00D6374E">
              <w:rPr>
                <w:b/>
                <w:bCs/>
                <w:sz w:val="24"/>
                <w:szCs w:val="24"/>
              </w:rPr>
              <w:t xml:space="preserve"> ALLA CATEGORIA </w:t>
            </w:r>
            <w:r w:rsidR="00BF1FEA" w:rsidRPr="00D6374E">
              <w:rPr>
                <w:b/>
                <w:bCs/>
                <w:sz w:val="24"/>
                <w:szCs w:val="24"/>
              </w:rPr>
              <w:t>C</w:t>
            </w:r>
          </w:p>
        </w:tc>
      </w:tr>
      <w:tr w:rsidR="00713646" w:rsidRPr="00D6374E" w:rsidTr="00E25682">
        <w:trPr>
          <w:trHeight w:val="353"/>
        </w:trPr>
        <w:tc>
          <w:tcPr>
            <w:tcW w:w="7652" w:type="dxa"/>
          </w:tcPr>
          <w:p w:rsidR="00713646" w:rsidRPr="00D6374E" w:rsidRDefault="00713646" w:rsidP="00D6374E">
            <w:pPr>
              <w:pStyle w:val="TableParagraph"/>
              <w:spacing w:before="0"/>
              <w:ind w:left="28" w:right="23"/>
              <w:jc w:val="center"/>
              <w:rPr>
                <w:b/>
                <w:sz w:val="24"/>
                <w:szCs w:val="24"/>
              </w:rPr>
            </w:pPr>
            <w:r w:rsidRPr="00D6374E">
              <w:rPr>
                <w:b/>
                <w:sz w:val="24"/>
                <w:szCs w:val="24"/>
              </w:rPr>
              <w:t>Elemento di valutazione</w:t>
            </w:r>
          </w:p>
        </w:tc>
        <w:tc>
          <w:tcPr>
            <w:tcW w:w="2126" w:type="dxa"/>
          </w:tcPr>
          <w:p w:rsidR="00713646" w:rsidRPr="00D6374E" w:rsidRDefault="00713646" w:rsidP="00D6374E">
            <w:pPr>
              <w:pStyle w:val="TableParagraph"/>
              <w:spacing w:before="0"/>
              <w:ind w:left="28" w:right="23"/>
              <w:jc w:val="center"/>
              <w:rPr>
                <w:b/>
                <w:sz w:val="24"/>
                <w:szCs w:val="24"/>
              </w:rPr>
            </w:pPr>
            <w:r w:rsidRPr="00D6374E">
              <w:rPr>
                <w:b/>
                <w:sz w:val="24"/>
                <w:szCs w:val="24"/>
              </w:rPr>
              <w:t>Punteggio</w:t>
            </w:r>
          </w:p>
        </w:tc>
      </w:tr>
      <w:tr w:rsidR="00537A7E" w:rsidRPr="00D6374E" w:rsidTr="00E25682">
        <w:trPr>
          <w:trHeight w:val="403"/>
        </w:trPr>
        <w:tc>
          <w:tcPr>
            <w:tcW w:w="9778" w:type="dxa"/>
            <w:gridSpan w:val="2"/>
          </w:tcPr>
          <w:p w:rsidR="00537A7E" w:rsidRPr="00D6374E" w:rsidRDefault="00537A7E" w:rsidP="00D6374E">
            <w:pPr>
              <w:jc w:val="center"/>
              <w:rPr>
                <w:b/>
                <w:bCs/>
                <w:sz w:val="24"/>
                <w:szCs w:val="24"/>
              </w:rPr>
            </w:pPr>
            <w:r w:rsidRPr="00D6374E">
              <w:rPr>
                <w:b/>
                <w:bCs/>
                <w:sz w:val="24"/>
                <w:szCs w:val="24"/>
              </w:rPr>
              <w:t xml:space="preserve">TITOLI </w:t>
            </w:r>
            <w:proofErr w:type="spellStart"/>
            <w:r w:rsidRPr="00D6374E">
              <w:rPr>
                <w:b/>
                <w:bCs/>
                <w:sz w:val="24"/>
                <w:szCs w:val="24"/>
              </w:rPr>
              <w:t>DI</w:t>
            </w:r>
            <w:proofErr w:type="spellEnd"/>
            <w:r w:rsidRPr="00D6374E">
              <w:rPr>
                <w:b/>
                <w:bCs/>
                <w:sz w:val="24"/>
                <w:szCs w:val="24"/>
              </w:rPr>
              <w:t xml:space="preserve"> SERVIZIO/INCARICHI/CURRICULUM PROFESSIONALE (max 10 punti)</w:t>
            </w:r>
          </w:p>
        </w:tc>
      </w:tr>
      <w:tr w:rsidR="00537A7E" w:rsidRPr="00D6374E" w:rsidTr="00E25682">
        <w:trPr>
          <w:trHeight w:val="546"/>
        </w:trPr>
        <w:tc>
          <w:tcPr>
            <w:tcW w:w="7652" w:type="dxa"/>
          </w:tcPr>
          <w:p w:rsidR="00537A7E" w:rsidRPr="00D6374E" w:rsidRDefault="00537A7E" w:rsidP="00D6374E">
            <w:pPr>
              <w:pStyle w:val="TableParagraph"/>
              <w:spacing w:before="0"/>
              <w:rPr>
                <w:sz w:val="24"/>
                <w:szCs w:val="24"/>
              </w:rPr>
            </w:pPr>
            <w:r w:rsidRPr="00D6374E">
              <w:rPr>
                <w:sz w:val="24"/>
                <w:szCs w:val="24"/>
              </w:rPr>
              <w:t xml:space="preserve">Servizio svolto presso il settore del posto messo a selezione a tempo indeterminato presso il Comune di </w:t>
            </w:r>
            <w:r w:rsidR="0011116C" w:rsidRPr="00D6374E">
              <w:rPr>
                <w:sz w:val="24"/>
                <w:szCs w:val="24"/>
              </w:rPr>
              <w:t>Pignataro Interamna</w:t>
            </w:r>
            <w:r w:rsidR="008B3DEA" w:rsidRPr="00D6374E">
              <w:rPr>
                <w:sz w:val="24"/>
                <w:szCs w:val="24"/>
              </w:rPr>
              <w:t xml:space="preserve"> o presso altre Amministrazioni del Comparto Funzioni Locali</w:t>
            </w:r>
          </w:p>
        </w:tc>
        <w:tc>
          <w:tcPr>
            <w:tcW w:w="2126" w:type="dxa"/>
          </w:tcPr>
          <w:p w:rsidR="00537A7E" w:rsidRPr="00D6374E" w:rsidRDefault="00537A7E" w:rsidP="00D6374E">
            <w:pPr>
              <w:pStyle w:val="TableParagraph"/>
              <w:spacing w:before="0"/>
              <w:ind w:left="0" w:right="333"/>
              <w:jc w:val="right"/>
              <w:rPr>
                <w:sz w:val="24"/>
                <w:szCs w:val="24"/>
              </w:rPr>
            </w:pPr>
            <w:r w:rsidRPr="00D6374E">
              <w:rPr>
                <w:sz w:val="24"/>
                <w:szCs w:val="24"/>
              </w:rPr>
              <w:t>0,3 (ogni 365 gg.)</w:t>
            </w:r>
          </w:p>
        </w:tc>
      </w:tr>
      <w:tr w:rsidR="00537A7E" w:rsidRPr="00D6374E" w:rsidTr="00E25682">
        <w:trPr>
          <w:trHeight w:val="329"/>
        </w:trPr>
        <w:tc>
          <w:tcPr>
            <w:tcW w:w="7652" w:type="dxa"/>
          </w:tcPr>
          <w:p w:rsidR="00537A7E" w:rsidRPr="00D6374E" w:rsidRDefault="00537A7E" w:rsidP="00D6374E">
            <w:pPr>
              <w:pStyle w:val="TableParagraph"/>
              <w:spacing w:before="0"/>
              <w:rPr>
                <w:sz w:val="24"/>
                <w:szCs w:val="24"/>
              </w:rPr>
            </w:pPr>
            <w:r w:rsidRPr="00D6374E">
              <w:rPr>
                <w:sz w:val="24"/>
                <w:szCs w:val="24"/>
              </w:rPr>
              <w:t>Responsabilità di procedimento (negli ultimi 10 anni)</w:t>
            </w:r>
          </w:p>
        </w:tc>
        <w:tc>
          <w:tcPr>
            <w:tcW w:w="2126" w:type="dxa"/>
          </w:tcPr>
          <w:p w:rsidR="00537A7E" w:rsidRPr="00D6374E" w:rsidRDefault="009E2BC8" w:rsidP="00D6374E">
            <w:pPr>
              <w:pStyle w:val="TableParagraph"/>
              <w:spacing w:before="0"/>
              <w:ind w:left="6"/>
              <w:jc w:val="center"/>
              <w:rPr>
                <w:sz w:val="24"/>
                <w:szCs w:val="24"/>
              </w:rPr>
            </w:pPr>
            <w:r w:rsidRPr="00D6374E">
              <w:rPr>
                <w:sz w:val="24"/>
                <w:szCs w:val="24"/>
              </w:rPr>
              <w:t>0,5 (ogni 365 gg.)</w:t>
            </w:r>
          </w:p>
        </w:tc>
      </w:tr>
      <w:tr w:rsidR="00537A7E" w:rsidRPr="00D6374E" w:rsidTr="00E25682">
        <w:trPr>
          <w:trHeight w:val="329"/>
        </w:trPr>
        <w:tc>
          <w:tcPr>
            <w:tcW w:w="7652" w:type="dxa"/>
          </w:tcPr>
          <w:p w:rsidR="00537A7E" w:rsidRPr="00D6374E" w:rsidRDefault="00537A7E" w:rsidP="00D6374E">
            <w:pPr>
              <w:pStyle w:val="TableParagraph"/>
              <w:spacing w:before="0"/>
              <w:rPr>
                <w:sz w:val="24"/>
                <w:szCs w:val="24"/>
              </w:rPr>
            </w:pPr>
            <w:r w:rsidRPr="00D6374E">
              <w:rPr>
                <w:sz w:val="24"/>
                <w:szCs w:val="24"/>
              </w:rPr>
              <w:t>Mansioni superiori (negli ultimi 10 anni)</w:t>
            </w:r>
          </w:p>
        </w:tc>
        <w:tc>
          <w:tcPr>
            <w:tcW w:w="2126" w:type="dxa"/>
          </w:tcPr>
          <w:p w:rsidR="00537A7E" w:rsidRPr="00D6374E" w:rsidRDefault="00537A7E" w:rsidP="00D6374E">
            <w:pPr>
              <w:pStyle w:val="TableParagraph"/>
              <w:spacing w:before="0"/>
              <w:ind w:left="0" w:right="376"/>
              <w:jc w:val="right"/>
              <w:rPr>
                <w:sz w:val="24"/>
                <w:szCs w:val="24"/>
              </w:rPr>
            </w:pPr>
            <w:r w:rsidRPr="00D6374E">
              <w:rPr>
                <w:sz w:val="24"/>
                <w:szCs w:val="24"/>
              </w:rPr>
              <w:t>0,5 (ogni sei mesi)</w:t>
            </w:r>
          </w:p>
        </w:tc>
      </w:tr>
      <w:tr w:rsidR="00876E4C" w:rsidRPr="00D6374E" w:rsidTr="00E25682">
        <w:trPr>
          <w:trHeight w:val="329"/>
        </w:trPr>
        <w:tc>
          <w:tcPr>
            <w:tcW w:w="7652" w:type="dxa"/>
          </w:tcPr>
          <w:p w:rsidR="00876E4C" w:rsidRPr="00D6374E" w:rsidRDefault="00876E4C" w:rsidP="00D6374E">
            <w:pPr>
              <w:pStyle w:val="TableParagraph"/>
              <w:spacing w:before="0"/>
              <w:rPr>
                <w:sz w:val="24"/>
                <w:szCs w:val="24"/>
              </w:rPr>
            </w:pPr>
            <w:r w:rsidRPr="00D6374E">
              <w:rPr>
                <w:sz w:val="24"/>
                <w:szCs w:val="24"/>
              </w:rPr>
              <w:t>Conseguimento di abilitazione professionale/iscrizione in Albi professionali attinenti al posto oggetto della selezione</w:t>
            </w:r>
          </w:p>
        </w:tc>
        <w:tc>
          <w:tcPr>
            <w:tcW w:w="2126" w:type="dxa"/>
          </w:tcPr>
          <w:p w:rsidR="00876E4C" w:rsidRPr="00D6374E" w:rsidRDefault="00876E4C" w:rsidP="00D6374E">
            <w:pPr>
              <w:pStyle w:val="TableParagraph"/>
              <w:spacing w:before="0"/>
              <w:ind w:left="0" w:right="376"/>
              <w:jc w:val="right"/>
              <w:rPr>
                <w:sz w:val="24"/>
                <w:szCs w:val="24"/>
              </w:rPr>
            </w:pPr>
            <w:r w:rsidRPr="00D6374E">
              <w:rPr>
                <w:sz w:val="24"/>
                <w:szCs w:val="24"/>
              </w:rPr>
              <w:t>3 (per ogni abilitazione)</w:t>
            </w:r>
          </w:p>
        </w:tc>
      </w:tr>
      <w:tr w:rsidR="0020284B" w:rsidRPr="00D6374E" w:rsidTr="00E25682">
        <w:trPr>
          <w:trHeight w:val="329"/>
        </w:trPr>
        <w:tc>
          <w:tcPr>
            <w:tcW w:w="7652" w:type="dxa"/>
          </w:tcPr>
          <w:p w:rsidR="0020284B" w:rsidRPr="00D6374E" w:rsidRDefault="0020284B" w:rsidP="00D6374E">
            <w:pPr>
              <w:pStyle w:val="TableParagraph"/>
              <w:spacing w:before="0"/>
              <w:rPr>
                <w:sz w:val="24"/>
                <w:szCs w:val="24"/>
              </w:rPr>
            </w:pPr>
            <w:r w:rsidRPr="00D6374E">
              <w:rPr>
                <w:sz w:val="24"/>
                <w:szCs w:val="24"/>
              </w:rPr>
              <w:t>Indennità per specifiche responsabilità (negli ultimi 10 anni)</w:t>
            </w:r>
          </w:p>
        </w:tc>
        <w:tc>
          <w:tcPr>
            <w:tcW w:w="2126" w:type="dxa"/>
          </w:tcPr>
          <w:p w:rsidR="0020284B" w:rsidRPr="00D6374E" w:rsidRDefault="0020284B" w:rsidP="00D6374E">
            <w:pPr>
              <w:pStyle w:val="TableParagraph"/>
              <w:spacing w:before="0"/>
              <w:ind w:left="0" w:right="376"/>
              <w:jc w:val="right"/>
              <w:rPr>
                <w:sz w:val="24"/>
                <w:szCs w:val="24"/>
              </w:rPr>
            </w:pPr>
            <w:r w:rsidRPr="00D6374E">
              <w:rPr>
                <w:sz w:val="24"/>
                <w:szCs w:val="24"/>
              </w:rPr>
              <w:t>0,5 (ogni anno)</w:t>
            </w:r>
          </w:p>
        </w:tc>
      </w:tr>
      <w:tr w:rsidR="0020284B" w:rsidRPr="00D6374E" w:rsidTr="00E25682">
        <w:trPr>
          <w:trHeight w:val="329"/>
        </w:trPr>
        <w:tc>
          <w:tcPr>
            <w:tcW w:w="7652" w:type="dxa"/>
          </w:tcPr>
          <w:p w:rsidR="0020284B" w:rsidRPr="00D6374E" w:rsidRDefault="0020284B" w:rsidP="00D6374E">
            <w:pPr>
              <w:pStyle w:val="TableParagraph"/>
              <w:spacing w:before="0"/>
              <w:rPr>
                <w:sz w:val="24"/>
                <w:szCs w:val="24"/>
              </w:rPr>
            </w:pPr>
            <w:r w:rsidRPr="00D6374E">
              <w:rPr>
                <w:sz w:val="24"/>
                <w:szCs w:val="24"/>
              </w:rPr>
              <w:t>Idoneità in concorsi pubblici attinenti al posto oggetto della selezione</w:t>
            </w:r>
          </w:p>
        </w:tc>
        <w:tc>
          <w:tcPr>
            <w:tcW w:w="2126" w:type="dxa"/>
          </w:tcPr>
          <w:p w:rsidR="0020284B" w:rsidRPr="00D6374E" w:rsidRDefault="0020284B" w:rsidP="00D6374E">
            <w:pPr>
              <w:pStyle w:val="TableParagraph"/>
              <w:spacing w:before="0"/>
              <w:ind w:left="0" w:right="376"/>
              <w:jc w:val="right"/>
              <w:rPr>
                <w:sz w:val="24"/>
                <w:szCs w:val="24"/>
              </w:rPr>
            </w:pPr>
            <w:r w:rsidRPr="00D6374E">
              <w:rPr>
                <w:sz w:val="24"/>
                <w:szCs w:val="24"/>
              </w:rPr>
              <w:t>0,2 (per ogni idoneità)</w:t>
            </w:r>
          </w:p>
        </w:tc>
      </w:tr>
      <w:tr w:rsidR="0020284B" w:rsidRPr="00D6374E" w:rsidTr="00E25682">
        <w:trPr>
          <w:trHeight w:val="329"/>
        </w:trPr>
        <w:tc>
          <w:tcPr>
            <w:tcW w:w="7652" w:type="dxa"/>
          </w:tcPr>
          <w:p w:rsidR="0020284B" w:rsidRPr="00D6374E" w:rsidRDefault="0020284B" w:rsidP="00D6374E">
            <w:pPr>
              <w:pStyle w:val="TableParagraph"/>
              <w:spacing w:before="0"/>
              <w:rPr>
                <w:sz w:val="24"/>
                <w:szCs w:val="24"/>
              </w:rPr>
            </w:pPr>
            <w:r w:rsidRPr="00D6374E">
              <w:rPr>
                <w:sz w:val="24"/>
                <w:szCs w:val="24"/>
              </w:rPr>
              <w:t>Partecipazione e superamento di corsi di formazione con valutazione/esame finale attinenti al posto oggetto della selezione</w:t>
            </w:r>
          </w:p>
        </w:tc>
        <w:tc>
          <w:tcPr>
            <w:tcW w:w="2126" w:type="dxa"/>
          </w:tcPr>
          <w:p w:rsidR="0020284B" w:rsidRPr="00D6374E" w:rsidRDefault="0020284B" w:rsidP="00D6374E">
            <w:pPr>
              <w:pStyle w:val="TableParagraph"/>
              <w:spacing w:before="0"/>
              <w:ind w:left="0" w:right="376"/>
              <w:jc w:val="right"/>
              <w:rPr>
                <w:sz w:val="24"/>
                <w:szCs w:val="24"/>
              </w:rPr>
            </w:pPr>
            <w:r w:rsidRPr="00D6374E">
              <w:rPr>
                <w:sz w:val="24"/>
                <w:szCs w:val="24"/>
              </w:rPr>
              <w:t>0,2 (per ogni corso)</w:t>
            </w:r>
          </w:p>
        </w:tc>
      </w:tr>
      <w:tr w:rsidR="0020284B" w:rsidRPr="00D6374E" w:rsidTr="00E25682">
        <w:trPr>
          <w:trHeight w:val="329"/>
        </w:trPr>
        <w:tc>
          <w:tcPr>
            <w:tcW w:w="7652" w:type="dxa"/>
          </w:tcPr>
          <w:p w:rsidR="0020284B" w:rsidRPr="00D6374E" w:rsidRDefault="00946837" w:rsidP="00D6374E">
            <w:pPr>
              <w:pStyle w:val="TableParagraph"/>
              <w:spacing w:before="0"/>
              <w:rPr>
                <w:sz w:val="24"/>
                <w:szCs w:val="24"/>
              </w:rPr>
            </w:pPr>
            <w:r w:rsidRPr="00D6374E">
              <w:rPr>
                <w:sz w:val="24"/>
                <w:szCs w:val="24"/>
              </w:rPr>
              <w:t>Incarichi professionali art. 53 D.</w:t>
            </w:r>
            <w:r w:rsidR="008E4F30" w:rsidRPr="00D6374E">
              <w:rPr>
                <w:sz w:val="24"/>
                <w:szCs w:val="24"/>
              </w:rPr>
              <w:t xml:space="preserve"> </w:t>
            </w:r>
            <w:r w:rsidRPr="00D6374E">
              <w:rPr>
                <w:sz w:val="24"/>
                <w:szCs w:val="24"/>
              </w:rPr>
              <w:t>Lgs. 165/2001 oppure conferiti dall’Ente anche non retribuiti (Presidente - Membro – segretario commissione concorso/gara, etc..)</w:t>
            </w:r>
          </w:p>
        </w:tc>
        <w:tc>
          <w:tcPr>
            <w:tcW w:w="2126" w:type="dxa"/>
          </w:tcPr>
          <w:p w:rsidR="0020284B" w:rsidRPr="00D6374E" w:rsidRDefault="00B71C28" w:rsidP="00D6374E">
            <w:pPr>
              <w:pStyle w:val="TableParagraph"/>
              <w:spacing w:before="0"/>
              <w:ind w:left="0" w:right="376"/>
              <w:jc w:val="right"/>
              <w:rPr>
                <w:sz w:val="24"/>
                <w:szCs w:val="24"/>
              </w:rPr>
            </w:pPr>
            <w:r w:rsidRPr="00D6374E">
              <w:rPr>
                <w:sz w:val="24"/>
                <w:szCs w:val="24"/>
              </w:rPr>
              <w:t>0,5</w:t>
            </w:r>
            <w:r w:rsidR="0020284B" w:rsidRPr="00D6374E">
              <w:rPr>
                <w:sz w:val="24"/>
                <w:szCs w:val="24"/>
              </w:rPr>
              <w:t xml:space="preserve"> (per ogni incarico)</w:t>
            </w:r>
          </w:p>
        </w:tc>
      </w:tr>
    </w:tbl>
    <w:p w:rsidR="0034543B" w:rsidRPr="00D6374E" w:rsidRDefault="0034543B" w:rsidP="00D6374E">
      <w:pPr>
        <w:pStyle w:val="Corpodeltesto"/>
      </w:pPr>
    </w:p>
    <w:p w:rsidR="00EF583B" w:rsidRDefault="00EF583B" w:rsidP="00D6374E">
      <w:pPr>
        <w:rPr>
          <w:sz w:val="24"/>
          <w:szCs w:val="24"/>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655"/>
        <w:gridCol w:w="2110"/>
      </w:tblGrid>
      <w:tr w:rsidR="00B37D62" w:rsidRPr="00D6374E" w:rsidTr="00950EBF">
        <w:trPr>
          <w:trHeight w:val="380"/>
        </w:trPr>
        <w:tc>
          <w:tcPr>
            <w:tcW w:w="9765" w:type="dxa"/>
            <w:gridSpan w:val="2"/>
          </w:tcPr>
          <w:p w:rsidR="00B37D62" w:rsidRPr="00D6374E" w:rsidRDefault="00B37D62" w:rsidP="00950EBF">
            <w:pPr>
              <w:rPr>
                <w:b/>
                <w:bCs/>
                <w:sz w:val="24"/>
                <w:szCs w:val="24"/>
              </w:rPr>
            </w:pPr>
            <w:r w:rsidRPr="00D6374E">
              <w:rPr>
                <w:b/>
                <w:bCs/>
                <w:sz w:val="24"/>
                <w:szCs w:val="24"/>
              </w:rPr>
              <w:tab/>
              <w:t>PROGRESSIONI DALLA CATEGORIA B ALLA CATEGORIA C</w:t>
            </w:r>
          </w:p>
        </w:tc>
      </w:tr>
      <w:tr w:rsidR="00B37D62" w:rsidRPr="00D6374E" w:rsidTr="00950EBF">
        <w:trPr>
          <w:trHeight w:val="337"/>
        </w:trPr>
        <w:tc>
          <w:tcPr>
            <w:tcW w:w="7655" w:type="dxa"/>
          </w:tcPr>
          <w:p w:rsidR="00B37D62" w:rsidRPr="00D6374E" w:rsidRDefault="00B37D62" w:rsidP="00950EBF">
            <w:pPr>
              <w:pStyle w:val="TableParagraph"/>
              <w:spacing w:before="0"/>
              <w:ind w:left="851" w:right="459"/>
              <w:jc w:val="center"/>
              <w:rPr>
                <w:b/>
                <w:sz w:val="24"/>
                <w:szCs w:val="24"/>
              </w:rPr>
            </w:pPr>
            <w:r w:rsidRPr="00D6374E">
              <w:rPr>
                <w:b/>
                <w:sz w:val="24"/>
                <w:szCs w:val="24"/>
              </w:rPr>
              <w:t>Elemento di valutazione</w:t>
            </w:r>
          </w:p>
        </w:tc>
        <w:tc>
          <w:tcPr>
            <w:tcW w:w="2110" w:type="dxa"/>
          </w:tcPr>
          <w:p w:rsidR="00B37D62" w:rsidRPr="00D6374E" w:rsidRDefault="00B37D62" w:rsidP="00950EBF">
            <w:pPr>
              <w:pStyle w:val="TableParagraph"/>
              <w:spacing w:before="0"/>
              <w:ind w:right="51"/>
              <w:jc w:val="center"/>
              <w:rPr>
                <w:b/>
                <w:sz w:val="24"/>
                <w:szCs w:val="24"/>
              </w:rPr>
            </w:pPr>
            <w:r w:rsidRPr="00D6374E">
              <w:rPr>
                <w:b/>
                <w:sz w:val="24"/>
                <w:szCs w:val="24"/>
              </w:rPr>
              <w:t>Punteggio</w:t>
            </w:r>
          </w:p>
        </w:tc>
      </w:tr>
      <w:tr w:rsidR="00B37D62" w:rsidRPr="00D6374E" w:rsidTr="00950EBF">
        <w:trPr>
          <w:trHeight w:val="382"/>
        </w:trPr>
        <w:tc>
          <w:tcPr>
            <w:tcW w:w="9765" w:type="dxa"/>
            <w:gridSpan w:val="2"/>
          </w:tcPr>
          <w:p w:rsidR="00B37D62" w:rsidRPr="00D6374E" w:rsidRDefault="00B37D62" w:rsidP="00950EBF">
            <w:pPr>
              <w:jc w:val="center"/>
              <w:rPr>
                <w:b/>
                <w:bCs/>
                <w:sz w:val="24"/>
                <w:szCs w:val="24"/>
              </w:rPr>
            </w:pPr>
            <w:r w:rsidRPr="00D6374E">
              <w:rPr>
                <w:b/>
                <w:bCs/>
                <w:sz w:val="24"/>
                <w:szCs w:val="24"/>
              </w:rPr>
              <w:t>VALUTAZIONE DELLA PERFORMANCE (max 10 punti)</w:t>
            </w:r>
          </w:p>
        </w:tc>
      </w:tr>
      <w:tr w:rsidR="00B37D62" w:rsidRPr="00D6374E" w:rsidTr="00950EBF">
        <w:trPr>
          <w:trHeight w:val="337"/>
        </w:trPr>
        <w:tc>
          <w:tcPr>
            <w:tcW w:w="7655" w:type="dxa"/>
          </w:tcPr>
          <w:p w:rsidR="00B37D62" w:rsidRPr="00D6374E" w:rsidRDefault="00B37D62" w:rsidP="00950EBF">
            <w:pPr>
              <w:pStyle w:val="TableParagraph"/>
              <w:spacing w:before="0"/>
              <w:rPr>
                <w:sz w:val="24"/>
                <w:szCs w:val="24"/>
              </w:rPr>
            </w:pPr>
            <w:r w:rsidRPr="00D6374E">
              <w:rPr>
                <w:sz w:val="24"/>
                <w:szCs w:val="24"/>
              </w:rPr>
              <w:t>Media triennio fino a 20 punti in meno del massimo punteggio</w:t>
            </w:r>
          </w:p>
        </w:tc>
        <w:tc>
          <w:tcPr>
            <w:tcW w:w="2110" w:type="dxa"/>
          </w:tcPr>
          <w:p w:rsidR="00B37D62" w:rsidRPr="00D6374E" w:rsidRDefault="00B37D62" w:rsidP="00950EBF">
            <w:pPr>
              <w:pStyle w:val="TableParagraph"/>
              <w:spacing w:before="0"/>
              <w:ind w:left="8"/>
              <w:jc w:val="center"/>
              <w:rPr>
                <w:sz w:val="24"/>
                <w:szCs w:val="24"/>
              </w:rPr>
            </w:pPr>
            <w:r w:rsidRPr="00D6374E">
              <w:rPr>
                <w:sz w:val="24"/>
                <w:szCs w:val="24"/>
              </w:rPr>
              <w:t>2</w:t>
            </w:r>
          </w:p>
        </w:tc>
      </w:tr>
      <w:tr w:rsidR="00B37D62" w:rsidRPr="00D6374E" w:rsidTr="00950EBF">
        <w:trPr>
          <w:trHeight w:val="337"/>
        </w:trPr>
        <w:tc>
          <w:tcPr>
            <w:tcW w:w="7655" w:type="dxa"/>
          </w:tcPr>
          <w:p w:rsidR="00B37D62" w:rsidRPr="00D6374E" w:rsidRDefault="00B37D62" w:rsidP="00950EBF">
            <w:pPr>
              <w:pStyle w:val="TableParagraph"/>
              <w:spacing w:before="0"/>
              <w:rPr>
                <w:sz w:val="24"/>
                <w:szCs w:val="24"/>
              </w:rPr>
            </w:pPr>
            <w:r w:rsidRPr="00D6374E">
              <w:rPr>
                <w:sz w:val="24"/>
                <w:szCs w:val="24"/>
              </w:rPr>
              <w:t>Media triennio da 10 punti fino a 5 in meno punti del massimo punteggio</w:t>
            </w:r>
          </w:p>
        </w:tc>
        <w:tc>
          <w:tcPr>
            <w:tcW w:w="2110" w:type="dxa"/>
          </w:tcPr>
          <w:p w:rsidR="00B37D62" w:rsidRPr="00D6374E" w:rsidRDefault="00B37D62" w:rsidP="00950EBF">
            <w:pPr>
              <w:pStyle w:val="TableParagraph"/>
              <w:spacing w:before="0"/>
              <w:ind w:left="8"/>
              <w:jc w:val="center"/>
              <w:rPr>
                <w:sz w:val="24"/>
                <w:szCs w:val="24"/>
              </w:rPr>
            </w:pPr>
            <w:r w:rsidRPr="00D6374E">
              <w:rPr>
                <w:sz w:val="24"/>
                <w:szCs w:val="24"/>
              </w:rPr>
              <w:t>4</w:t>
            </w:r>
          </w:p>
        </w:tc>
      </w:tr>
      <w:tr w:rsidR="00B37D62" w:rsidRPr="00D6374E" w:rsidTr="00950EBF">
        <w:trPr>
          <w:trHeight w:val="337"/>
        </w:trPr>
        <w:tc>
          <w:tcPr>
            <w:tcW w:w="7655" w:type="dxa"/>
          </w:tcPr>
          <w:p w:rsidR="00B37D62" w:rsidRPr="00D6374E" w:rsidRDefault="00B37D62" w:rsidP="00950EBF">
            <w:pPr>
              <w:pStyle w:val="TableParagraph"/>
              <w:spacing w:before="0"/>
              <w:rPr>
                <w:sz w:val="24"/>
                <w:szCs w:val="24"/>
              </w:rPr>
            </w:pPr>
            <w:r w:rsidRPr="00D6374E">
              <w:rPr>
                <w:sz w:val="24"/>
                <w:szCs w:val="24"/>
              </w:rPr>
              <w:t>Media triennio da 4 punti fino a 2 punti in meno del massimo punteggio</w:t>
            </w:r>
          </w:p>
        </w:tc>
        <w:tc>
          <w:tcPr>
            <w:tcW w:w="2110" w:type="dxa"/>
          </w:tcPr>
          <w:p w:rsidR="00B37D62" w:rsidRPr="00D6374E" w:rsidRDefault="00B37D62" w:rsidP="00950EBF">
            <w:pPr>
              <w:pStyle w:val="TableParagraph"/>
              <w:spacing w:before="0"/>
              <w:ind w:left="8"/>
              <w:jc w:val="center"/>
              <w:rPr>
                <w:sz w:val="24"/>
                <w:szCs w:val="24"/>
              </w:rPr>
            </w:pPr>
            <w:r w:rsidRPr="00D6374E">
              <w:rPr>
                <w:sz w:val="24"/>
                <w:szCs w:val="24"/>
              </w:rPr>
              <w:t>8</w:t>
            </w:r>
          </w:p>
        </w:tc>
      </w:tr>
      <w:tr w:rsidR="00B37D62" w:rsidRPr="00D6374E" w:rsidTr="00950EBF">
        <w:trPr>
          <w:trHeight w:val="337"/>
        </w:trPr>
        <w:tc>
          <w:tcPr>
            <w:tcW w:w="7655" w:type="dxa"/>
          </w:tcPr>
          <w:p w:rsidR="00B37D62" w:rsidRPr="00D6374E" w:rsidRDefault="00B37D62" w:rsidP="00950EBF">
            <w:pPr>
              <w:pStyle w:val="TableParagraph"/>
              <w:spacing w:before="0"/>
              <w:rPr>
                <w:sz w:val="24"/>
                <w:szCs w:val="24"/>
              </w:rPr>
            </w:pPr>
            <w:r w:rsidRPr="00D6374E">
              <w:rPr>
                <w:sz w:val="24"/>
                <w:szCs w:val="24"/>
              </w:rPr>
              <w:t>Media triennio da 2 punti fino a 0 punti in meno del massimo punteggio</w:t>
            </w:r>
          </w:p>
        </w:tc>
        <w:tc>
          <w:tcPr>
            <w:tcW w:w="2110" w:type="dxa"/>
          </w:tcPr>
          <w:p w:rsidR="00B37D62" w:rsidRPr="00D6374E" w:rsidRDefault="00B37D62" w:rsidP="00950EBF">
            <w:pPr>
              <w:pStyle w:val="TableParagraph"/>
              <w:spacing w:before="0"/>
              <w:ind w:left="59" w:right="51"/>
              <w:jc w:val="center"/>
              <w:rPr>
                <w:sz w:val="24"/>
                <w:szCs w:val="24"/>
              </w:rPr>
            </w:pPr>
            <w:r w:rsidRPr="00D6374E">
              <w:rPr>
                <w:sz w:val="24"/>
                <w:szCs w:val="24"/>
              </w:rPr>
              <w:t>10</w:t>
            </w:r>
          </w:p>
        </w:tc>
      </w:tr>
    </w:tbl>
    <w:p w:rsidR="00EF583B" w:rsidRDefault="00EF583B" w:rsidP="00D6374E">
      <w:pPr>
        <w:rPr>
          <w:sz w:val="24"/>
          <w:szCs w:val="24"/>
        </w:rPr>
      </w:pPr>
    </w:p>
    <w:p w:rsidR="00EF583B" w:rsidRDefault="00EF583B" w:rsidP="00D6374E">
      <w:pPr>
        <w:rPr>
          <w:sz w:val="24"/>
          <w:szCs w:val="24"/>
        </w:rPr>
      </w:pPr>
    </w:p>
    <w:p w:rsidR="00EF583B" w:rsidRDefault="00EF583B" w:rsidP="00D6374E">
      <w:pPr>
        <w:rPr>
          <w:sz w:val="24"/>
          <w:szCs w:val="24"/>
        </w:rPr>
      </w:pPr>
    </w:p>
    <w:p w:rsidR="00EF583B" w:rsidRDefault="00EF583B" w:rsidP="00D6374E">
      <w:pPr>
        <w:rPr>
          <w:sz w:val="24"/>
          <w:szCs w:val="24"/>
        </w:rPr>
      </w:pPr>
    </w:p>
    <w:p w:rsidR="00EF583B" w:rsidRPr="00D6374E" w:rsidRDefault="00EF583B" w:rsidP="00D6374E">
      <w:pPr>
        <w:rPr>
          <w:sz w:val="24"/>
          <w:szCs w:val="24"/>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080"/>
        <w:gridCol w:w="1564"/>
      </w:tblGrid>
      <w:tr w:rsidR="0034543B" w:rsidRPr="00D6374E" w:rsidTr="005A684F">
        <w:trPr>
          <w:trHeight w:val="382"/>
        </w:trPr>
        <w:tc>
          <w:tcPr>
            <w:tcW w:w="9644" w:type="dxa"/>
            <w:gridSpan w:val="2"/>
          </w:tcPr>
          <w:p w:rsidR="0034543B" w:rsidRPr="00D6374E" w:rsidRDefault="00DD40C8" w:rsidP="00D6374E">
            <w:pPr>
              <w:rPr>
                <w:b/>
                <w:bCs/>
                <w:sz w:val="24"/>
                <w:szCs w:val="24"/>
              </w:rPr>
            </w:pPr>
            <w:r w:rsidRPr="00D6374E">
              <w:rPr>
                <w:b/>
                <w:bCs/>
                <w:sz w:val="24"/>
                <w:szCs w:val="24"/>
              </w:rPr>
              <w:lastRenderedPageBreak/>
              <w:t xml:space="preserve"> </w:t>
            </w:r>
            <w:r w:rsidRPr="00D6374E">
              <w:rPr>
                <w:b/>
                <w:bCs/>
                <w:sz w:val="24"/>
                <w:szCs w:val="24"/>
              </w:rPr>
              <w:tab/>
              <w:t xml:space="preserve">PROGRESSIONI DALLA CATEGORIA </w:t>
            </w:r>
            <w:r w:rsidR="00BF1FEA" w:rsidRPr="00D6374E">
              <w:rPr>
                <w:b/>
                <w:bCs/>
                <w:sz w:val="24"/>
                <w:szCs w:val="24"/>
              </w:rPr>
              <w:t>C</w:t>
            </w:r>
            <w:r w:rsidRPr="00D6374E">
              <w:rPr>
                <w:b/>
                <w:bCs/>
                <w:sz w:val="24"/>
                <w:szCs w:val="24"/>
              </w:rPr>
              <w:t xml:space="preserve"> ALLA CATEGORIA D</w:t>
            </w:r>
          </w:p>
        </w:tc>
      </w:tr>
      <w:tr w:rsidR="0034543B" w:rsidRPr="00D6374E" w:rsidTr="00E47B60">
        <w:trPr>
          <w:trHeight w:val="337"/>
        </w:trPr>
        <w:tc>
          <w:tcPr>
            <w:tcW w:w="8080" w:type="dxa"/>
          </w:tcPr>
          <w:p w:rsidR="0034543B" w:rsidRPr="00D6374E" w:rsidRDefault="00DD40C8" w:rsidP="00D6374E">
            <w:pPr>
              <w:pStyle w:val="TableParagraph"/>
              <w:spacing w:before="0"/>
              <w:ind w:left="851" w:right="339"/>
              <w:jc w:val="center"/>
              <w:rPr>
                <w:b/>
                <w:sz w:val="24"/>
                <w:szCs w:val="24"/>
              </w:rPr>
            </w:pPr>
            <w:r w:rsidRPr="00D6374E">
              <w:rPr>
                <w:b/>
                <w:sz w:val="24"/>
                <w:szCs w:val="24"/>
              </w:rPr>
              <w:t xml:space="preserve">Elemento di </w:t>
            </w:r>
            <w:r w:rsidR="009242BB" w:rsidRPr="00D6374E">
              <w:rPr>
                <w:b/>
                <w:sz w:val="24"/>
                <w:szCs w:val="24"/>
              </w:rPr>
              <w:t>v</w:t>
            </w:r>
            <w:r w:rsidRPr="00D6374E">
              <w:rPr>
                <w:b/>
                <w:sz w:val="24"/>
                <w:szCs w:val="24"/>
              </w:rPr>
              <w:t>alutazione</w:t>
            </w:r>
          </w:p>
        </w:tc>
        <w:tc>
          <w:tcPr>
            <w:tcW w:w="1564" w:type="dxa"/>
          </w:tcPr>
          <w:p w:rsidR="0034543B" w:rsidRPr="00D6374E" w:rsidRDefault="00DD40C8" w:rsidP="00D6374E">
            <w:pPr>
              <w:pStyle w:val="TableParagraph"/>
              <w:spacing w:before="0"/>
              <w:ind w:right="51"/>
              <w:jc w:val="center"/>
              <w:rPr>
                <w:b/>
                <w:sz w:val="24"/>
                <w:szCs w:val="24"/>
              </w:rPr>
            </w:pPr>
            <w:r w:rsidRPr="00D6374E">
              <w:rPr>
                <w:b/>
                <w:sz w:val="24"/>
                <w:szCs w:val="24"/>
              </w:rPr>
              <w:t>Punteggio</w:t>
            </w:r>
          </w:p>
        </w:tc>
      </w:tr>
      <w:tr w:rsidR="002576C8" w:rsidRPr="00D6374E" w:rsidTr="000A2C2C">
        <w:trPr>
          <w:trHeight w:val="337"/>
        </w:trPr>
        <w:tc>
          <w:tcPr>
            <w:tcW w:w="9644" w:type="dxa"/>
            <w:gridSpan w:val="2"/>
          </w:tcPr>
          <w:p w:rsidR="002576C8" w:rsidRPr="00D6374E" w:rsidRDefault="002576C8" w:rsidP="00D6374E">
            <w:pPr>
              <w:pStyle w:val="TableParagraph"/>
              <w:spacing w:before="0"/>
              <w:ind w:left="8"/>
              <w:jc w:val="center"/>
              <w:rPr>
                <w:sz w:val="24"/>
                <w:szCs w:val="24"/>
              </w:rPr>
            </w:pPr>
            <w:r w:rsidRPr="00D6374E">
              <w:rPr>
                <w:b/>
                <w:bCs/>
                <w:sz w:val="24"/>
                <w:szCs w:val="24"/>
              </w:rPr>
              <w:t xml:space="preserve">TITOLI </w:t>
            </w:r>
            <w:proofErr w:type="spellStart"/>
            <w:r w:rsidRPr="00D6374E">
              <w:rPr>
                <w:b/>
                <w:bCs/>
                <w:sz w:val="24"/>
                <w:szCs w:val="24"/>
              </w:rPr>
              <w:t>DI</w:t>
            </w:r>
            <w:proofErr w:type="spellEnd"/>
            <w:r w:rsidRPr="00D6374E">
              <w:rPr>
                <w:b/>
                <w:bCs/>
                <w:sz w:val="24"/>
                <w:szCs w:val="24"/>
              </w:rPr>
              <w:t xml:space="preserve"> STUDIO (max 10 punti)</w:t>
            </w:r>
          </w:p>
        </w:tc>
      </w:tr>
      <w:tr w:rsidR="004C33AA" w:rsidRPr="00D6374E" w:rsidTr="00E47B60">
        <w:trPr>
          <w:trHeight w:val="337"/>
        </w:trPr>
        <w:tc>
          <w:tcPr>
            <w:tcW w:w="8080" w:type="dxa"/>
          </w:tcPr>
          <w:p w:rsidR="004C33AA" w:rsidRPr="00D6374E" w:rsidRDefault="004C33AA" w:rsidP="00D6374E">
            <w:pPr>
              <w:pStyle w:val="Corpodeltesto"/>
              <w:ind w:left="115" w:right="115"/>
              <w:jc w:val="both"/>
            </w:pPr>
            <w:r w:rsidRPr="00D6374E">
              <w:t>Nel caso sia richiesta la laurea triennale per accedere</w:t>
            </w:r>
            <w:r w:rsidR="00E16934" w:rsidRPr="00D6374E">
              <w:t>,</w:t>
            </w:r>
            <w:r w:rsidRPr="00D6374E">
              <w:t xml:space="preserve"> il possesso del diploma di laurea e/o laurea specialistica e/o laurea magistrale comporta l’attribuzione di ulteriori punti 2.</w:t>
            </w:r>
          </w:p>
        </w:tc>
        <w:tc>
          <w:tcPr>
            <w:tcW w:w="1564" w:type="dxa"/>
          </w:tcPr>
          <w:p w:rsidR="004C33AA" w:rsidRPr="00D6374E" w:rsidRDefault="00C232B2" w:rsidP="00D6374E">
            <w:pPr>
              <w:pStyle w:val="TableParagraph"/>
              <w:spacing w:before="0"/>
              <w:ind w:left="8"/>
              <w:jc w:val="center"/>
              <w:rPr>
                <w:sz w:val="24"/>
                <w:szCs w:val="24"/>
              </w:rPr>
            </w:pPr>
            <w:r w:rsidRPr="00D6374E">
              <w:rPr>
                <w:sz w:val="24"/>
                <w:szCs w:val="24"/>
              </w:rPr>
              <w:t>2</w:t>
            </w:r>
          </w:p>
        </w:tc>
      </w:tr>
      <w:tr w:rsidR="0034543B" w:rsidRPr="00D6374E" w:rsidTr="00E47B60">
        <w:trPr>
          <w:trHeight w:val="337"/>
        </w:trPr>
        <w:tc>
          <w:tcPr>
            <w:tcW w:w="8080" w:type="dxa"/>
          </w:tcPr>
          <w:p w:rsidR="0034543B" w:rsidRPr="00D6374E" w:rsidRDefault="00DD40C8" w:rsidP="00D6374E">
            <w:pPr>
              <w:pStyle w:val="TableParagraph"/>
              <w:spacing w:before="0"/>
              <w:rPr>
                <w:sz w:val="24"/>
                <w:szCs w:val="24"/>
              </w:rPr>
            </w:pPr>
            <w:r w:rsidRPr="00D6374E">
              <w:rPr>
                <w:sz w:val="24"/>
                <w:szCs w:val="24"/>
              </w:rPr>
              <w:t>Ulteriore Laurea triennale</w:t>
            </w:r>
            <w:r w:rsidR="00D13F85" w:rsidRPr="00D6374E">
              <w:rPr>
                <w:sz w:val="24"/>
                <w:szCs w:val="24"/>
              </w:rPr>
              <w:t xml:space="preserve"> </w:t>
            </w:r>
            <w:r w:rsidRPr="00D6374E">
              <w:rPr>
                <w:sz w:val="24"/>
                <w:szCs w:val="24"/>
              </w:rPr>
              <w:t>NON ATTINENTE</w:t>
            </w:r>
          </w:p>
        </w:tc>
        <w:tc>
          <w:tcPr>
            <w:tcW w:w="1564" w:type="dxa"/>
          </w:tcPr>
          <w:p w:rsidR="0034543B" w:rsidRPr="00D6374E" w:rsidRDefault="002A7578" w:rsidP="00D6374E">
            <w:pPr>
              <w:pStyle w:val="TableParagraph"/>
              <w:spacing w:before="0"/>
              <w:ind w:left="8"/>
              <w:jc w:val="center"/>
              <w:rPr>
                <w:sz w:val="24"/>
                <w:szCs w:val="24"/>
              </w:rPr>
            </w:pPr>
            <w:r w:rsidRPr="00D6374E">
              <w:rPr>
                <w:sz w:val="24"/>
                <w:szCs w:val="24"/>
              </w:rPr>
              <w:t>1</w:t>
            </w:r>
          </w:p>
        </w:tc>
      </w:tr>
      <w:tr w:rsidR="0034543B" w:rsidRPr="00D6374E" w:rsidTr="00E47B60">
        <w:trPr>
          <w:trHeight w:val="337"/>
        </w:trPr>
        <w:tc>
          <w:tcPr>
            <w:tcW w:w="8080" w:type="dxa"/>
          </w:tcPr>
          <w:p w:rsidR="0034543B" w:rsidRPr="00D6374E" w:rsidRDefault="00DD40C8" w:rsidP="00D6374E">
            <w:pPr>
              <w:pStyle w:val="TableParagraph"/>
              <w:spacing w:before="0"/>
              <w:rPr>
                <w:sz w:val="24"/>
                <w:szCs w:val="24"/>
              </w:rPr>
            </w:pPr>
            <w:r w:rsidRPr="00D6374E">
              <w:rPr>
                <w:sz w:val="24"/>
                <w:szCs w:val="24"/>
              </w:rPr>
              <w:t>Ulteriore Laurea triennale</w:t>
            </w:r>
            <w:r w:rsidR="00D13F85" w:rsidRPr="00D6374E">
              <w:rPr>
                <w:sz w:val="24"/>
                <w:szCs w:val="24"/>
              </w:rPr>
              <w:t xml:space="preserve"> </w:t>
            </w:r>
            <w:r w:rsidRPr="00D6374E">
              <w:rPr>
                <w:sz w:val="24"/>
                <w:szCs w:val="24"/>
              </w:rPr>
              <w:t>ATTINENTE</w:t>
            </w:r>
          </w:p>
        </w:tc>
        <w:tc>
          <w:tcPr>
            <w:tcW w:w="1564" w:type="dxa"/>
          </w:tcPr>
          <w:p w:rsidR="0034543B" w:rsidRPr="00D6374E" w:rsidRDefault="00DD40C8" w:rsidP="00D6374E">
            <w:pPr>
              <w:pStyle w:val="TableParagraph"/>
              <w:spacing w:before="0"/>
              <w:ind w:left="8"/>
              <w:jc w:val="center"/>
              <w:rPr>
                <w:sz w:val="24"/>
                <w:szCs w:val="24"/>
              </w:rPr>
            </w:pPr>
            <w:r w:rsidRPr="00D6374E">
              <w:rPr>
                <w:sz w:val="24"/>
                <w:szCs w:val="24"/>
              </w:rPr>
              <w:t>3</w:t>
            </w:r>
          </w:p>
        </w:tc>
      </w:tr>
      <w:tr w:rsidR="0034543B" w:rsidRPr="00D6374E" w:rsidTr="00E47B60">
        <w:trPr>
          <w:trHeight w:val="336"/>
        </w:trPr>
        <w:tc>
          <w:tcPr>
            <w:tcW w:w="8080" w:type="dxa"/>
          </w:tcPr>
          <w:p w:rsidR="0034543B" w:rsidRPr="00D6374E" w:rsidRDefault="00DD40C8" w:rsidP="00D6374E">
            <w:pPr>
              <w:pStyle w:val="TableParagraph"/>
              <w:spacing w:before="0"/>
              <w:rPr>
                <w:sz w:val="24"/>
                <w:szCs w:val="24"/>
              </w:rPr>
            </w:pPr>
            <w:r w:rsidRPr="00D6374E">
              <w:rPr>
                <w:sz w:val="24"/>
                <w:szCs w:val="24"/>
              </w:rPr>
              <w:t>Ulteriore Laurea magistrale o specialistica ATTINENTE</w:t>
            </w:r>
          </w:p>
        </w:tc>
        <w:tc>
          <w:tcPr>
            <w:tcW w:w="1564" w:type="dxa"/>
          </w:tcPr>
          <w:p w:rsidR="0034543B" w:rsidRPr="00D6374E" w:rsidRDefault="00DD40C8" w:rsidP="00D6374E">
            <w:pPr>
              <w:pStyle w:val="TableParagraph"/>
              <w:spacing w:before="0"/>
              <w:ind w:left="8"/>
              <w:jc w:val="center"/>
              <w:rPr>
                <w:sz w:val="24"/>
                <w:szCs w:val="24"/>
              </w:rPr>
            </w:pPr>
            <w:r w:rsidRPr="00D6374E">
              <w:rPr>
                <w:sz w:val="24"/>
                <w:szCs w:val="24"/>
              </w:rPr>
              <w:t>7</w:t>
            </w:r>
          </w:p>
        </w:tc>
      </w:tr>
      <w:tr w:rsidR="0034543B" w:rsidRPr="00D6374E" w:rsidTr="00E47B60">
        <w:trPr>
          <w:trHeight w:val="337"/>
        </w:trPr>
        <w:tc>
          <w:tcPr>
            <w:tcW w:w="8080" w:type="dxa"/>
          </w:tcPr>
          <w:p w:rsidR="0034543B" w:rsidRPr="00D6374E" w:rsidRDefault="00DD40C8" w:rsidP="00D6374E">
            <w:pPr>
              <w:pStyle w:val="TableParagraph"/>
              <w:spacing w:before="0"/>
              <w:rPr>
                <w:sz w:val="24"/>
                <w:szCs w:val="24"/>
              </w:rPr>
            </w:pPr>
            <w:r w:rsidRPr="00D6374E">
              <w:rPr>
                <w:sz w:val="24"/>
                <w:szCs w:val="24"/>
              </w:rPr>
              <w:t>Ulteriore Laurea magistrale o specialistica NON ATTINENTE</w:t>
            </w:r>
          </w:p>
        </w:tc>
        <w:tc>
          <w:tcPr>
            <w:tcW w:w="1564" w:type="dxa"/>
          </w:tcPr>
          <w:p w:rsidR="0034543B" w:rsidRPr="00D6374E" w:rsidRDefault="00DD40C8" w:rsidP="00D6374E">
            <w:pPr>
              <w:pStyle w:val="TableParagraph"/>
              <w:spacing w:before="0"/>
              <w:ind w:left="8"/>
              <w:jc w:val="center"/>
              <w:rPr>
                <w:sz w:val="24"/>
                <w:szCs w:val="24"/>
              </w:rPr>
            </w:pPr>
            <w:r w:rsidRPr="00D6374E">
              <w:rPr>
                <w:sz w:val="24"/>
                <w:szCs w:val="24"/>
              </w:rPr>
              <w:t>5</w:t>
            </w:r>
          </w:p>
        </w:tc>
      </w:tr>
      <w:tr w:rsidR="0034543B" w:rsidRPr="00D6374E" w:rsidTr="00E47B60">
        <w:trPr>
          <w:trHeight w:val="336"/>
        </w:trPr>
        <w:tc>
          <w:tcPr>
            <w:tcW w:w="8080" w:type="dxa"/>
          </w:tcPr>
          <w:p w:rsidR="0034543B" w:rsidRPr="00D6374E" w:rsidRDefault="00DD40C8" w:rsidP="00D6374E">
            <w:pPr>
              <w:pStyle w:val="TableParagraph"/>
              <w:spacing w:before="0"/>
              <w:rPr>
                <w:sz w:val="24"/>
                <w:szCs w:val="24"/>
              </w:rPr>
            </w:pPr>
            <w:r w:rsidRPr="00D6374E">
              <w:rPr>
                <w:sz w:val="24"/>
                <w:szCs w:val="24"/>
              </w:rPr>
              <w:t>Master universitari, specializzazioni universitarie, dottorati NON ATTINENTI</w:t>
            </w:r>
          </w:p>
        </w:tc>
        <w:tc>
          <w:tcPr>
            <w:tcW w:w="1564" w:type="dxa"/>
          </w:tcPr>
          <w:p w:rsidR="0034543B" w:rsidRPr="00D6374E" w:rsidRDefault="002A7578" w:rsidP="00D6374E">
            <w:pPr>
              <w:pStyle w:val="TableParagraph"/>
              <w:spacing w:before="0"/>
              <w:ind w:left="8"/>
              <w:jc w:val="center"/>
              <w:rPr>
                <w:sz w:val="24"/>
                <w:szCs w:val="24"/>
              </w:rPr>
            </w:pPr>
            <w:r w:rsidRPr="00D6374E">
              <w:rPr>
                <w:sz w:val="24"/>
                <w:szCs w:val="24"/>
              </w:rPr>
              <w:t>4</w:t>
            </w:r>
          </w:p>
        </w:tc>
      </w:tr>
      <w:tr w:rsidR="0034543B" w:rsidRPr="00D6374E" w:rsidTr="00E47B60">
        <w:trPr>
          <w:trHeight w:val="337"/>
        </w:trPr>
        <w:tc>
          <w:tcPr>
            <w:tcW w:w="8080" w:type="dxa"/>
          </w:tcPr>
          <w:p w:rsidR="0034543B" w:rsidRPr="00D6374E" w:rsidRDefault="00DD40C8" w:rsidP="00D6374E">
            <w:pPr>
              <w:pStyle w:val="TableParagraph"/>
              <w:spacing w:before="0"/>
              <w:rPr>
                <w:sz w:val="24"/>
                <w:szCs w:val="24"/>
              </w:rPr>
            </w:pPr>
            <w:r w:rsidRPr="00D6374E">
              <w:rPr>
                <w:sz w:val="24"/>
                <w:szCs w:val="24"/>
              </w:rPr>
              <w:t>Master universitari, specializzazioni universitarie, dottorati ATTINENTI</w:t>
            </w:r>
          </w:p>
        </w:tc>
        <w:tc>
          <w:tcPr>
            <w:tcW w:w="1564" w:type="dxa"/>
          </w:tcPr>
          <w:p w:rsidR="0034543B" w:rsidRPr="00D6374E" w:rsidRDefault="002A7578" w:rsidP="00D6374E">
            <w:pPr>
              <w:pStyle w:val="TableParagraph"/>
              <w:spacing w:before="0"/>
              <w:ind w:left="8"/>
              <w:jc w:val="center"/>
              <w:rPr>
                <w:sz w:val="24"/>
                <w:szCs w:val="24"/>
              </w:rPr>
            </w:pPr>
            <w:r w:rsidRPr="00D6374E">
              <w:rPr>
                <w:sz w:val="24"/>
                <w:szCs w:val="24"/>
              </w:rPr>
              <w:t>6</w:t>
            </w:r>
          </w:p>
        </w:tc>
      </w:tr>
    </w:tbl>
    <w:p w:rsidR="007222CF" w:rsidRPr="00D6374E" w:rsidRDefault="007222CF" w:rsidP="00D6374E">
      <w:pPr>
        <w:rPr>
          <w:b/>
          <w:bCs/>
          <w:sz w:val="24"/>
          <w:szCs w:val="24"/>
        </w:rPr>
      </w:pPr>
    </w:p>
    <w:tbl>
      <w:tblPr>
        <w:tblStyle w:val="TableNormal"/>
        <w:tblpPr w:leftFromText="141" w:rightFromText="141" w:vertAnchor="text" w:tblpY="1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398"/>
        <w:gridCol w:w="2246"/>
      </w:tblGrid>
      <w:tr w:rsidR="00455B11" w:rsidRPr="00D6374E" w:rsidTr="00825FC6">
        <w:trPr>
          <w:trHeight w:val="520"/>
        </w:trPr>
        <w:tc>
          <w:tcPr>
            <w:tcW w:w="9644" w:type="dxa"/>
            <w:gridSpan w:val="2"/>
          </w:tcPr>
          <w:p w:rsidR="00455B11" w:rsidRPr="00D6374E" w:rsidRDefault="00455B11" w:rsidP="00D6374E">
            <w:pPr>
              <w:pStyle w:val="TableParagraph"/>
              <w:spacing w:before="0"/>
              <w:ind w:left="0" w:right="333"/>
              <w:jc w:val="center"/>
              <w:rPr>
                <w:sz w:val="24"/>
                <w:szCs w:val="24"/>
              </w:rPr>
            </w:pPr>
            <w:r w:rsidRPr="00D6374E">
              <w:rPr>
                <w:b/>
                <w:bCs/>
                <w:sz w:val="24"/>
                <w:szCs w:val="24"/>
              </w:rPr>
              <w:t>PROGRESSIONI DALLA CATEGORIA C ALLA CATEGORIA D</w:t>
            </w:r>
          </w:p>
        </w:tc>
      </w:tr>
      <w:tr w:rsidR="00535A5A" w:rsidRPr="00D6374E" w:rsidTr="002A7578">
        <w:trPr>
          <w:trHeight w:val="520"/>
        </w:trPr>
        <w:tc>
          <w:tcPr>
            <w:tcW w:w="7398" w:type="dxa"/>
          </w:tcPr>
          <w:p w:rsidR="00535A5A" w:rsidRPr="00D6374E" w:rsidRDefault="00434E13" w:rsidP="00D6374E">
            <w:pPr>
              <w:pStyle w:val="TableParagraph"/>
              <w:spacing w:before="0"/>
              <w:jc w:val="center"/>
              <w:rPr>
                <w:sz w:val="24"/>
                <w:szCs w:val="24"/>
              </w:rPr>
            </w:pPr>
            <w:r w:rsidRPr="00D6374E">
              <w:rPr>
                <w:b/>
                <w:sz w:val="24"/>
                <w:szCs w:val="24"/>
              </w:rPr>
              <w:t>Elemento di valutazione</w:t>
            </w:r>
          </w:p>
        </w:tc>
        <w:tc>
          <w:tcPr>
            <w:tcW w:w="2246" w:type="dxa"/>
          </w:tcPr>
          <w:p w:rsidR="00535A5A" w:rsidRPr="00D6374E" w:rsidRDefault="00434E13" w:rsidP="00D6374E">
            <w:pPr>
              <w:pStyle w:val="TableParagraph"/>
              <w:spacing w:before="0"/>
              <w:ind w:left="0" w:right="333"/>
              <w:jc w:val="right"/>
              <w:rPr>
                <w:b/>
                <w:bCs/>
                <w:sz w:val="24"/>
                <w:szCs w:val="24"/>
              </w:rPr>
            </w:pPr>
            <w:r w:rsidRPr="00D6374E">
              <w:rPr>
                <w:b/>
                <w:bCs/>
                <w:sz w:val="24"/>
                <w:szCs w:val="24"/>
              </w:rPr>
              <w:t>Punteggio</w:t>
            </w:r>
          </w:p>
        </w:tc>
      </w:tr>
      <w:tr w:rsidR="00455B11" w:rsidRPr="00D6374E" w:rsidTr="00374D8C">
        <w:trPr>
          <w:trHeight w:val="520"/>
        </w:trPr>
        <w:tc>
          <w:tcPr>
            <w:tcW w:w="9644" w:type="dxa"/>
            <w:gridSpan w:val="2"/>
          </w:tcPr>
          <w:p w:rsidR="00455B11" w:rsidRPr="00D6374E" w:rsidRDefault="00455B11" w:rsidP="00D6374E">
            <w:pPr>
              <w:pStyle w:val="TableParagraph"/>
              <w:spacing w:before="0"/>
              <w:ind w:left="0" w:right="333"/>
              <w:jc w:val="center"/>
              <w:rPr>
                <w:sz w:val="24"/>
                <w:szCs w:val="24"/>
              </w:rPr>
            </w:pPr>
            <w:r w:rsidRPr="00D6374E">
              <w:rPr>
                <w:b/>
                <w:bCs/>
                <w:sz w:val="24"/>
                <w:szCs w:val="24"/>
              </w:rPr>
              <w:t xml:space="preserve">TITOLI </w:t>
            </w:r>
            <w:proofErr w:type="spellStart"/>
            <w:r w:rsidRPr="00D6374E">
              <w:rPr>
                <w:b/>
                <w:bCs/>
                <w:sz w:val="24"/>
                <w:szCs w:val="24"/>
              </w:rPr>
              <w:t>DI</w:t>
            </w:r>
            <w:proofErr w:type="spellEnd"/>
            <w:r w:rsidRPr="00D6374E">
              <w:rPr>
                <w:b/>
                <w:bCs/>
                <w:sz w:val="24"/>
                <w:szCs w:val="24"/>
              </w:rPr>
              <w:t xml:space="preserve"> SERVIZIO/INCARICHI RIVESTITI/CURRICULUM PROFESSIONALE (max 10 punti)</w:t>
            </w:r>
          </w:p>
        </w:tc>
      </w:tr>
      <w:tr w:rsidR="00455B11" w:rsidRPr="00D6374E" w:rsidTr="002A7578">
        <w:trPr>
          <w:trHeight w:val="520"/>
        </w:trPr>
        <w:tc>
          <w:tcPr>
            <w:tcW w:w="7398" w:type="dxa"/>
          </w:tcPr>
          <w:p w:rsidR="00455B11" w:rsidRPr="00D6374E" w:rsidRDefault="00455B11" w:rsidP="00D6374E">
            <w:pPr>
              <w:pStyle w:val="TableParagraph"/>
              <w:spacing w:before="0"/>
              <w:rPr>
                <w:sz w:val="24"/>
                <w:szCs w:val="24"/>
              </w:rPr>
            </w:pPr>
            <w:r w:rsidRPr="00D6374E">
              <w:rPr>
                <w:sz w:val="24"/>
                <w:szCs w:val="24"/>
              </w:rPr>
              <w:t>Servizio svolto presso il settore del posto messo a selezione a tempo indeterminato presso il Comune di Pignataro Interamna o presso altre Amministrazioni del Comparto Funzioni Locali</w:t>
            </w:r>
          </w:p>
        </w:tc>
        <w:tc>
          <w:tcPr>
            <w:tcW w:w="2246" w:type="dxa"/>
          </w:tcPr>
          <w:p w:rsidR="00455B11" w:rsidRPr="00D6374E" w:rsidRDefault="00455B11" w:rsidP="00D6374E">
            <w:pPr>
              <w:pStyle w:val="TableParagraph"/>
              <w:spacing w:before="0"/>
              <w:ind w:left="0" w:right="333"/>
              <w:jc w:val="right"/>
              <w:rPr>
                <w:sz w:val="24"/>
                <w:szCs w:val="24"/>
              </w:rPr>
            </w:pPr>
            <w:r w:rsidRPr="00D6374E">
              <w:rPr>
                <w:sz w:val="24"/>
                <w:szCs w:val="24"/>
              </w:rPr>
              <w:t>0,3 (ogni 365 gg.)</w:t>
            </w:r>
          </w:p>
        </w:tc>
      </w:tr>
      <w:tr w:rsidR="00455B11" w:rsidRPr="00D6374E" w:rsidTr="002A7578">
        <w:trPr>
          <w:trHeight w:val="313"/>
        </w:trPr>
        <w:tc>
          <w:tcPr>
            <w:tcW w:w="7398" w:type="dxa"/>
          </w:tcPr>
          <w:p w:rsidR="00455B11" w:rsidRPr="00D6374E" w:rsidRDefault="00455B11" w:rsidP="00D6374E">
            <w:pPr>
              <w:pStyle w:val="TableParagraph"/>
              <w:spacing w:before="0"/>
              <w:rPr>
                <w:sz w:val="24"/>
                <w:szCs w:val="24"/>
              </w:rPr>
            </w:pPr>
            <w:r w:rsidRPr="00D6374E">
              <w:rPr>
                <w:sz w:val="24"/>
                <w:szCs w:val="24"/>
              </w:rPr>
              <w:t>Responsabilità di Settori (negli ultimi 10 anni)</w:t>
            </w:r>
          </w:p>
        </w:tc>
        <w:tc>
          <w:tcPr>
            <w:tcW w:w="2246" w:type="dxa"/>
          </w:tcPr>
          <w:p w:rsidR="00455B11" w:rsidRPr="00D6374E" w:rsidRDefault="00455B11" w:rsidP="00D6374E">
            <w:pPr>
              <w:pStyle w:val="TableParagraph"/>
              <w:spacing w:before="0"/>
              <w:ind w:left="0" w:right="376"/>
              <w:jc w:val="right"/>
              <w:rPr>
                <w:sz w:val="24"/>
                <w:szCs w:val="24"/>
              </w:rPr>
            </w:pPr>
            <w:r w:rsidRPr="00D6374E">
              <w:rPr>
                <w:sz w:val="24"/>
                <w:szCs w:val="24"/>
              </w:rPr>
              <w:t>3 (ogni 365 gg.)</w:t>
            </w:r>
          </w:p>
        </w:tc>
      </w:tr>
      <w:tr w:rsidR="00455B11" w:rsidRPr="00D6374E" w:rsidTr="002A7578">
        <w:trPr>
          <w:trHeight w:val="312"/>
        </w:trPr>
        <w:tc>
          <w:tcPr>
            <w:tcW w:w="7398" w:type="dxa"/>
          </w:tcPr>
          <w:p w:rsidR="00455B11" w:rsidRPr="00D6374E" w:rsidRDefault="00455B11" w:rsidP="00D6374E">
            <w:pPr>
              <w:pStyle w:val="TableParagraph"/>
              <w:spacing w:before="0"/>
              <w:rPr>
                <w:sz w:val="24"/>
                <w:szCs w:val="24"/>
              </w:rPr>
            </w:pPr>
            <w:r w:rsidRPr="00D6374E">
              <w:rPr>
                <w:sz w:val="24"/>
                <w:szCs w:val="24"/>
              </w:rPr>
              <w:t>Responsabilità di procedimento (negli ultimi 10 anni)</w:t>
            </w:r>
          </w:p>
        </w:tc>
        <w:tc>
          <w:tcPr>
            <w:tcW w:w="2246" w:type="dxa"/>
          </w:tcPr>
          <w:p w:rsidR="00455B11" w:rsidRPr="00D6374E" w:rsidRDefault="00455B11" w:rsidP="00D6374E">
            <w:pPr>
              <w:pStyle w:val="TableParagraph"/>
              <w:spacing w:before="0"/>
              <w:ind w:left="0" w:right="311"/>
              <w:jc w:val="right"/>
              <w:rPr>
                <w:sz w:val="24"/>
                <w:szCs w:val="24"/>
              </w:rPr>
            </w:pPr>
            <w:r w:rsidRPr="00D6374E">
              <w:rPr>
                <w:sz w:val="24"/>
                <w:szCs w:val="24"/>
              </w:rPr>
              <w:t>0,5 (ogni 365 gg.)</w:t>
            </w:r>
          </w:p>
        </w:tc>
      </w:tr>
      <w:tr w:rsidR="00455B11" w:rsidRPr="00D6374E" w:rsidTr="002A7578">
        <w:trPr>
          <w:trHeight w:val="313"/>
        </w:trPr>
        <w:tc>
          <w:tcPr>
            <w:tcW w:w="7398" w:type="dxa"/>
          </w:tcPr>
          <w:p w:rsidR="00455B11" w:rsidRPr="00D6374E" w:rsidRDefault="00455B11" w:rsidP="00D6374E">
            <w:pPr>
              <w:pStyle w:val="TableParagraph"/>
              <w:spacing w:before="0"/>
              <w:rPr>
                <w:sz w:val="24"/>
                <w:szCs w:val="24"/>
              </w:rPr>
            </w:pPr>
            <w:r w:rsidRPr="00D6374E">
              <w:rPr>
                <w:sz w:val="24"/>
                <w:szCs w:val="24"/>
              </w:rPr>
              <w:t>Mansioni superiori (negli ultimi 10 anni)</w:t>
            </w:r>
          </w:p>
        </w:tc>
        <w:tc>
          <w:tcPr>
            <w:tcW w:w="2246" w:type="dxa"/>
          </w:tcPr>
          <w:p w:rsidR="00455B11" w:rsidRPr="00D6374E" w:rsidRDefault="00455B11" w:rsidP="00D6374E">
            <w:pPr>
              <w:pStyle w:val="TableParagraph"/>
              <w:spacing w:before="0"/>
              <w:ind w:left="0" w:right="376"/>
              <w:jc w:val="right"/>
              <w:rPr>
                <w:sz w:val="24"/>
                <w:szCs w:val="24"/>
              </w:rPr>
            </w:pPr>
            <w:r w:rsidRPr="00D6374E">
              <w:rPr>
                <w:sz w:val="24"/>
                <w:szCs w:val="24"/>
              </w:rPr>
              <w:t>0,6 (ogni sei mesi)</w:t>
            </w:r>
          </w:p>
        </w:tc>
      </w:tr>
      <w:tr w:rsidR="00455B11" w:rsidRPr="00D6374E" w:rsidTr="002A7578">
        <w:trPr>
          <w:trHeight w:val="313"/>
        </w:trPr>
        <w:tc>
          <w:tcPr>
            <w:tcW w:w="7398" w:type="dxa"/>
          </w:tcPr>
          <w:p w:rsidR="00455B11" w:rsidRPr="00D6374E" w:rsidRDefault="00455B11" w:rsidP="00D6374E">
            <w:pPr>
              <w:pStyle w:val="TableParagraph"/>
              <w:spacing w:before="0"/>
              <w:rPr>
                <w:sz w:val="24"/>
                <w:szCs w:val="24"/>
              </w:rPr>
            </w:pPr>
            <w:r w:rsidRPr="00D6374E">
              <w:rPr>
                <w:sz w:val="24"/>
                <w:szCs w:val="24"/>
              </w:rPr>
              <w:t>Indennità per specifiche responsabilità (negli ultimi 10 anni)</w:t>
            </w:r>
          </w:p>
        </w:tc>
        <w:tc>
          <w:tcPr>
            <w:tcW w:w="2246" w:type="dxa"/>
          </w:tcPr>
          <w:p w:rsidR="00455B11" w:rsidRPr="00D6374E" w:rsidRDefault="00455B11" w:rsidP="00D6374E">
            <w:pPr>
              <w:pStyle w:val="TableParagraph"/>
              <w:spacing w:before="0"/>
              <w:ind w:left="0" w:right="310"/>
              <w:jc w:val="right"/>
              <w:rPr>
                <w:sz w:val="24"/>
                <w:szCs w:val="24"/>
              </w:rPr>
            </w:pPr>
            <w:r w:rsidRPr="00D6374E">
              <w:rPr>
                <w:sz w:val="24"/>
                <w:szCs w:val="24"/>
              </w:rPr>
              <w:t>0,5 (ogni 365 gg.)</w:t>
            </w:r>
          </w:p>
        </w:tc>
      </w:tr>
      <w:tr w:rsidR="00455B11" w:rsidRPr="00D6374E" w:rsidTr="002A7578">
        <w:trPr>
          <w:trHeight w:val="313"/>
        </w:trPr>
        <w:tc>
          <w:tcPr>
            <w:tcW w:w="7398" w:type="dxa"/>
          </w:tcPr>
          <w:p w:rsidR="00455B11" w:rsidRPr="00D6374E" w:rsidRDefault="00455B11" w:rsidP="00D6374E">
            <w:pPr>
              <w:pStyle w:val="TableParagraph"/>
              <w:spacing w:before="0"/>
              <w:rPr>
                <w:sz w:val="24"/>
                <w:szCs w:val="24"/>
              </w:rPr>
            </w:pPr>
            <w:r w:rsidRPr="00D6374E">
              <w:rPr>
                <w:sz w:val="24"/>
                <w:szCs w:val="24"/>
              </w:rPr>
              <w:t>Conseguimento di abilitazione professionale/iscrizione in Albi professionali attinenti al posto oggetto della selezione NON richiesti per la partecipazione alla selezione</w:t>
            </w:r>
          </w:p>
        </w:tc>
        <w:tc>
          <w:tcPr>
            <w:tcW w:w="2246" w:type="dxa"/>
          </w:tcPr>
          <w:p w:rsidR="00455B11" w:rsidRPr="00D6374E" w:rsidRDefault="00455B11" w:rsidP="00D6374E">
            <w:pPr>
              <w:pStyle w:val="TableParagraph"/>
              <w:spacing w:before="0"/>
              <w:ind w:left="0" w:right="310"/>
              <w:jc w:val="right"/>
              <w:rPr>
                <w:sz w:val="24"/>
                <w:szCs w:val="24"/>
              </w:rPr>
            </w:pPr>
            <w:r w:rsidRPr="00D6374E">
              <w:rPr>
                <w:sz w:val="24"/>
                <w:szCs w:val="24"/>
              </w:rPr>
              <w:t>2 (per ogni abilitazione)</w:t>
            </w:r>
          </w:p>
        </w:tc>
      </w:tr>
      <w:tr w:rsidR="00455B11" w:rsidRPr="00D6374E" w:rsidTr="002A7578">
        <w:trPr>
          <w:trHeight w:val="313"/>
        </w:trPr>
        <w:tc>
          <w:tcPr>
            <w:tcW w:w="7398" w:type="dxa"/>
          </w:tcPr>
          <w:p w:rsidR="00455B11" w:rsidRPr="00D6374E" w:rsidRDefault="00455B11" w:rsidP="00D6374E">
            <w:pPr>
              <w:pStyle w:val="TableParagraph"/>
              <w:spacing w:before="0"/>
              <w:rPr>
                <w:sz w:val="24"/>
                <w:szCs w:val="24"/>
              </w:rPr>
            </w:pPr>
            <w:r w:rsidRPr="00D6374E">
              <w:rPr>
                <w:sz w:val="24"/>
                <w:szCs w:val="24"/>
              </w:rPr>
              <w:t>Idoneità in concorsi pubblici attinenti al posto oggetto della selezione</w:t>
            </w:r>
          </w:p>
        </w:tc>
        <w:tc>
          <w:tcPr>
            <w:tcW w:w="2246" w:type="dxa"/>
          </w:tcPr>
          <w:p w:rsidR="00455B11" w:rsidRPr="00D6374E" w:rsidRDefault="00455B11" w:rsidP="00D6374E">
            <w:pPr>
              <w:pStyle w:val="TableParagraph"/>
              <w:spacing w:before="0"/>
              <w:ind w:left="0" w:right="310"/>
              <w:jc w:val="right"/>
              <w:rPr>
                <w:sz w:val="24"/>
                <w:szCs w:val="24"/>
              </w:rPr>
            </w:pPr>
            <w:r w:rsidRPr="00D6374E">
              <w:rPr>
                <w:sz w:val="24"/>
                <w:szCs w:val="24"/>
              </w:rPr>
              <w:t>0,2 (per ogni idoneità)</w:t>
            </w:r>
          </w:p>
        </w:tc>
      </w:tr>
      <w:tr w:rsidR="00455B11" w:rsidRPr="00D6374E" w:rsidTr="002A7578">
        <w:trPr>
          <w:trHeight w:val="313"/>
        </w:trPr>
        <w:tc>
          <w:tcPr>
            <w:tcW w:w="7398" w:type="dxa"/>
          </w:tcPr>
          <w:p w:rsidR="00455B11" w:rsidRPr="00D6374E" w:rsidRDefault="00455B11" w:rsidP="00D6374E">
            <w:pPr>
              <w:pStyle w:val="TableParagraph"/>
              <w:spacing w:before="0"/>
              <w:rPr>
                <w:sz w:val="24"/>
                <w:szCs w:val="24"/>
              </w:rPr>
            </w:pPr>
            <w:r w:rsidRPr="00D6374E">
              <w:rPr>
                <w:sz w:val="24"/>
                <w:szCs w:val="24"/>
              </w:rPr>
              <w:t>Partecipazione e superamento di corsi di formazione con valutazione/esame finale attinenti al posto oggetto della selezione</w:t>
            </w:r>
          </w:p>
        </w:tc>
        <w:tc>
          <w:tcPr>
            <w:tcW w:w="2246" w:type="dxa"/>
          </w:tcPr>
          <w:p w:rsidR="00455B11" w:rsidRPr="00D6374E" w:rsidRDefault="00455B11" w:rsidP="00D6374E">
            <w:pPr>
              <w:pStyle w:val="TableParagraph"/>
              <w:spacing w:before="0"/>
              <w:ind w:left="0" w:right="310"/>
              <w:jc w:val="right"/>
              <w:rPr>
                <w:sz w:val="24"/>
                <w:szCs w:val="24"/>
              </w:rPr>
            </w:pPr>
            <w:r w:rsidRPr="00D6374E">
              <w:rPr>
                <w:sz w:val="24"/>
                <w:szCs w:val="24"/>
              </w:rPr>
              <w:t>0,2 (per ogni corso)</w:t>
            </w:r>
          </w:p>
        </w:tc>
      </w:tr>
      <w:tr w:rsidR="00455B11" w:rsidRPr="00D6374E" w:rsidTr="002A7578">
        <w:trPr>
          <w:trHeight w:val="313"/>
        </w:trPr>
        <w:tc>
          <w:tcPr>
            <w:tcW w:w="7398" w:type="dxa"/>
          </w:tcPr>
          <w:p w:rsidR="00455B11" w:rsidRPr="00D6374E" w:rsidRDefault="00455B11" w:rsidP="00D6374E">
            <w:pPr>
              <w:pStyle w:val="TableParagraph"/>
              <w:spacing w:before="0"/>
              <w:rPr>
                <w:sz w:val="24"/>
                <w:szCs w:val="24"/>
              </w:rPr>
            </w:pPr>
            <w:r w:rsidRPr="00D6374E">
              <w:rPr>
                <w:sz w:val="24"/>
                <w:szCs w:val="24"/>
              </w:rPr>
              <w:t>Docenze/incarichi professionali o di collaborazione attinenti al posto oggetto della selezione</w:t>
            </w:r>
          </w:p>
        </w:tc>
        <w:tc>
          <w:tcPr>
            <w:tcW w:w="2246" w:type="dxa"/>
          </w:tcPr>
          <w:p w:rsidR="00455B11" w:rsidRPr="00D6374E" w:rsidRDefault="00455B11" w:rsidP="00D6374E">
            <w:pPr>
              <w:pStyle w:val="TableParagraph"/>
              <w:spacing w:before="0"/>
              <w:ind w:left="0" w:right="310"/>
              <w:jc w:val="right"/>
              <w:rPr>
                <w:sz w:val="24"/>
                <w:szCs w:val="24"/>
              </w:rPr>
            </w:pPr>
            <w:r w:rsidRPr="00D6374E">
              <w:rPr>
                <w:sz w:val="24"/>
                <w:szCs w:val="24"/>
              </w:rPr>
              <w:t>2 (per ogni docenza/incarico)</w:t>
            </w:r>
          </w:p>
        </w:tc>
      </w:tr>
      <w:tr w:rsidR="00455B11" w:rsidRPr="00D6374E" w:rsidTr="002A7578">
        <w:trPr>
          <w:trHeight w:val="313"/>
        </w:trPr>
        <w:tc>
          <w:tcPr>
            <w:tcW w:w="7398" w:type="dxa"/>
          </w:tcPr>
          <w:p w:rsidR="00455B11" w:rsidRPr="00D6374E" w:rsidRDefault="00455B11" w:rsidP="00D6374E">
            <w:pPr>
              <w:pStyle w:val="TableParagraph"/>
              <w:spacing w:before="0"/>
              <w:rPr>
                <w:sz w:val="24"/>
                <w:szCs w:val="24"/>
              </w:rPr>
            </w:pPr>
            <w:r w:rsidRPr="00D6374E">
              <w:rPr>
                <w:sz w:val="24"/>
                <w:szCs w:val="24"/>
              </w:rPr>
              <w:t>Pubblicazioni scientifiche attinenti al posto oggetto della selezione</w:t>
            </w:r>
          </w:p>
        </w:tc>
        <w:tc>
          <w:tcPr>
            <w:tcW w:w="2246" w:type="dxa"/>
          </w:tcPr>
          <w:p w:rsidR="00455B11" w:rsidRPr="00D6374E" w:rsidRDefault="00455B11" w:rsidP="00D6374E">
            <w:pPr>
              <w:pStyle w:val="TableParagraph"/>
              <w:spacing w:before="0"/>
              <w:ind w:left="0" w:right="310"/>
              <w:jc w:val="right"/>
              <w:rPr>
                <w:sz w:val="24"/>
                <w:szCs w:val="24"/>
              </w:rPr>
            </w:pPr>
            <w:r w:rsidRPr="00D6374E">
              <w:rPr>
                <w:sz w:val="24"/>
                <w:szCs w:val="24"/>
              </w:rPr>
              <w:t>0,1 (per ogni pubblicazione</w:t>
            </w:r>
          </w:p>
        </w:tc>
      </w:tr>
      <w:tr w:rsidR="00455B11" w:rsidRPr="00D6374E" w:rsidTr="002A7578">
        <w:trPr>
          <w:trHeight w:val="313"/>
        </w:trPr>
        <w:tc>
          <w:tcPr>
            <w:tcW w:w="7398" w:type="dxa"/>
          </w:tcPr>
          <w:p w:rsidR="00455B11" w:rsidRPr="00D6374E" w:rsidRDefault="00455B11" w:rsidP="00D6374E">
            <w:pPr>
              <w:pStyle w:val="TableParagraph"/>
              <w:spacing w:before="0"/>
              <w:rPr>
                <w:sz w:val="24"/>
                <w:szCs w:val="24"/>
              </w:rPr>
            </w:pPr>
            <w:r w:rsidRPr="00D6374E">
              <w:rPr>
                <w:sz w:val="24"/>
                <w:szCs w:val="24"/>
              </w:rPr>
              <w:t>Incarichi professionali art. 53 D. Lgs. 165/2001 oppure conferiti dall’Ente anche non retribuiti (Presidente - Membro – segretario commissione concorso/gara, etc..)</w:t>
            </w:r>
          </w:p>
        </w:tc>
        <w:tc>
          <w:tcPr>
            <w:tcW w:w="2246" w:type="dxa"/>
          </w:tcPr>
          <w:p w:rsidR="00455B11" w:rsidRPr="00D6374E" w:rsidRDefault="00455B11" w:rsidP="00D6374E">
            <w:pPr>
              <w:pStyle w:val="TableParagraph"/>
              <w:spacing w:before="0"/>
              <w:ind w:left="0" w:right="310"/>
              <w:jc w:val="right"/>
              <w:rPr>
                <w:sz w:val="24"/>
                <w:szCs w:val="24"/>
              </w:rPr>
            </w:pPr>
            <w:r w:rsidRPr="00D6374E">
              <w:rPr>
                <w:sz w:val="24"/>
                <w:szCs w:val="24"/>
              </w:rPr>
              <w:t>0,5 (per ogni incarico)</w:t>
            </w:r>
          </w:p>
        </w:tc>
      </w:tr>
      <w:tr w:rsidR="00455B11" w:rsidRPr="00D6374E" w:rsidTr="002A7578">
        <w:trPr>
          <w:trHeight w:val="313"/>
        </w:trPr>
        <w:tc>
          <w:tcPr>
            <w:tcW w:w="7398" w:type="dxa"/>
          </w:tcPr>
          <w:p w:rsidR="00455B11" w:rsidRPr="00D6374E" w:rsidRDefault="00455B11" w:rsidP="00D6374E">
            <w:pPr>
              <w:pStyle w:val="TableParagraph"/>
              <w:spacing w:before="0"/>
              <w:rPr>
                <w:sz w:val="24"/>
                <w:szCs w:val="24"/>
              </w:rPr>
            </w:pPr>
            <w:r w:rsidRPr="00D6374E">
              <w:rPr>
                <w:sz w:val="24"/>
                <w:szCs w:val="24"/>
              </w:rPr>
              <w:t xml:space="preserve">Incarichi specifici attribuiti dall’Ente (es. Economo, Segretario Commissione Elettorale, etc…) </w:t>
            </w:r>
          </w:p>
        </w:tc>
        <w:tc>
          <w:tcPr>
            <w:tcW w:w="2246" w:type="dxa"/>
          </w:tcPr>
          <w:p w:rsidR="00455B11" w:rsidRPr="00D6374E" w:rsidRDefault="00455B11" w:rsidP="00D6374E">
            <w:pPr>
              <w:pStyle w:val="TableParagraph"/>
              <w:spacing w:before="0"/>
              <w:ind w:left="0" w:right="310"/>
              <w:jc w:val="right"/>
              <w:rPr>
                <w:sz w:val="24"/>
                <w:szCs w:val="24"/>
              </w:rPr>
            </w:pPr>
            <w:r w:rsidRPr="00D6374E">
              <w:rPr>
                <w:sz w:val="24"/>
                <w:szCs w:val="24"/>
              </w:rPr>
              <w:t>1 (per ogni sei mesi)</w:t>
            </w:r>
          </w:p>
        </w:tc>
      </w:tr>
    </w:tbl>
    <w:p w:rsidR="005A684F" w:rsidRPr="00D6374E" w:rsidRDefault="005A684F" w:rsidP="00D6374E">
      <w:pPr>
        <w:rPr>
          <w:b/>
          <w:bCs/>
          <w:sz w:val="24"/>
          <w:szCs w:val="24"/>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835"/>
        <w:gridCol w:w="1804"/>
      </w:tblGrid>
      <w:tr w:rsidR="0034543B" w:rsidRPr="00D6374E" w:rsidTr="007222CF">
        <w:trPr>
          <w:trHeight w:val="380"/>
        </w:trPr>
        <w:tc>
          <w:tcPr>
            <w:tcW w:w="9639" w:type="dxa"/>
            <w:gridSpan w:val="2"/>
          </w:tcPr>
          <w:p w:rsidR="0034543B" w:rsidRPr="00D6374E" w:rsidRDefault="00DD40C8" w:rsidP="00D6374E">
            <w:pPr>
              <w:rPr>
                <w:b/>
                <w:bCs/>
                <w:sz w:val="24"/>
                <w:szCs w:val="24"/>
              </w:rPr>
            </w:pPr>
            <w:r w:rsidRPr="00D6374E">
              <w:rPr>
                <w:b/>
                <w:bCs/>
                <w:sz w:val="24"/>
                <w:szCs w:val="24"/>
              </w:rPr>
              <w:t xml:space="preserve"> </w:t>
            </w:r>
            <w:r w:rsidRPr="00D6374E">
              <w:rPr>
                <w:b/>
                <w:bCs/>
                <w:sz w:val="24"/>
                <w:szCs w:val="24"/>
              </w:rPr>
              <w:tab/>
              <w:t>PROGRESSIONI DALLA CATEGORIA C ALLA CATEGORIA D</w:t>
            </w:r>
          </w:p>
        </w:tc>
      </w:tr>
      <w:tr w:rsidR="0034543B" w:rsidRPr="00D6374E" w:rsidTr="007222CF">
        <w:trPr>
          <w:trHeight w:val="337"/>
        </w:trPr>
        <w:tc>
          <w:tcPr>
            <w:tcW w:w="7835" w:type="dxa"/>
          </w:tcPr>
          <w:p w:rsidR="0034543B" w:rsidRPr="00D6374E" w:rsidRDefault="00DD40C8" w:rsidP="00D6374E">
            <w:pPr>
              <w:pStyle w:val="TableParagraph"/>
              <w:spacing w:before="0"/>
              <w:ind w:left="1581" w:right="884"/>
              <w:jc w:val="center"/>
              <w:rPr>
                <w:b/>
                <w:sz w:val="24"/>
                <w:szCs w:val="24"/>
              </w:rPr>
            </w:pPr>
            <w:r w:rsidRPr="00D6374E">
              <w:rPr>
                <w:b/>
                <w:sz w:val="24"/>
                <w:szCs w:val="24"/>
              </w:rPr>
              <w:t>Elemento di valutazione</w:t>
            </w:r>
          </w:p>
        </w:tc>
        <w:tc>
          <w:tcPr>
            <w:tcW w:w="1804" w:type="dxa"/>
          </w:tcPr>
          <w:p w:rsidR="0034543B" w:rsidRPr="00D6374E" w:rsidRDefault="00DD40C8" w:rsidP="00D6374E">
            <w:pPr>
              <w:pStyle w:val="TableParagraph"/>
              <w:spacing w:before="0"/>
              <w:ind w:right="51"/>
              <w:jc w:val="center"/>
              <w:rPr>
                <w:b/>
                <w:sz w:val="24"/>
                <w:szCs w:val="24"/>
              </w:rPr>
            </w:pPr>
            <w:r w:rsidRPr="00D6374E">
              <w:rPr>
                <w:b/>
                <w:sz w:val="24"/>
                <w:szCs w:val="24"/>
              </w:rPr>
              <w:t>Punteggio</w:t>
            </w:r>
          </w:p>
        </w:tc>
      </w:tr>
      <w:tr w:rsidR="0034543B" w:rsidRPr="00D6374E" w:rsidTr="007222CF">
        <w:trPr>
          <w:trHeight w:val="382"/>
        </w:trPr>
        <w:tc>
          <w:tcPr>
            <w:tcW w:w="9639" w:type="dxa"/>
            <w:gridSpan w:val="2"/>
          </w:tcPr>
          <w:p w:rsidR="0034543B" w:rsidRPr="00D6374E" w:rsidRDefault="00DD40C8" w:rsidP="00D6374E">
            <w:pPr>
              <w:jc w:val="center"/>
              <w:rPr>
                <w:b/>
                <w:bCs/>
                <w:sz w:val="24"/>
                <w:szCs w:val="24"/>
              </w:rPr>
            </w:pPr>
            <w:bookmarkStart w:id="1" w:name="_Hlk90195464"/>
            <w:r w:rsidRPr="00D6374E">
              <w:rPr>
                <w:b/>
                <w:bCs/>
                <w:sz w:val="24"/>
                <w:szCs w:val="24"/>
              </w:rPr>
              <w:t>VALUTAZIONE DELLA PERFORMANCE (max 10 punti)</w:t>
            </w:r>
          </w:p>
        </w:tc>
      </w:tr>
      <w:bookmarkEnd w:id="1"/>
      <w:tr w:rsidR="0034543B" w:rsidRPr="00D6374E" w:rsidTr="007222CF">
        <w:trPr>
          <w:trHeight w:val="337"/>
        </w:trPr>
        <w:tc>
          <w:tcPr>
            <w:tcW w:w="7835" w:type="dxa"/>
          </w:tcPr>
          <w:p w:rsidR="0034543B" w:rsidRPr="00D6374E" w:rsidRDefault="00DD40C8" w:rsidP="00D6374E">
            <w:pPr>
              <w:pStyle w:val="TableParagraph"/>
              <w:spacing w:before="0"/>
              <w:rPr>
                <w:sz w:val="24"/>
                <w:szCs w:val="24"/>
              </w:rPr>
            </w:pPr>
            <w:r w:rsidRPr="00D6374E">
              <w:rPr>
                <w:sz w:val="24"/>
                <w:szCs w:val="24"/>
              </w:rPr>
              <w:t xml:space="preserve">Media triennio fino a </w:t>
            </w:r>
            <w:r w:rsidR="00034C63" w:rsidRPr="00D6374E">
              <w:rPr>
                <w:sz w:val="24"/>
                <w:szCs w:val="24"/>
              </w:rPr>
              <w:t>2</w:t>
            </w:r>
            <w:r w:rsidRPr="00D6374E">
              <w:rPr>
                <w:sz w:val="24"/>
                <w:szCs w:val="24"/>
              </w:rPr>
              <w:t>0 punti in meno del massimo punteggio</w:t>
            </w:r>
          </w:p>
        </w:tc>
        <w:tc>
          <w:tcPr>
            <w:tcW w:w="1804" w:type="dxa"/>
          </w:tcPr>
          <w:p w:rsidR="0034543B" w:rsidRPr="00D6374E" w:rsidRDefault="00C3331E" w:rsidP="00D6374E">
            <w:pPr>
              <w:pStyle w:val="TableParagraph"/>
              <w:spacing w:before="0"/>
              <w:ind w:left="8"/>
              <w:jc w:val="center"/>
              <w:rPr>
                <w:sz w:val="24"/>
                <w:szCs w:val="24"/>
              </w:rPr>
            </w:pPr>
            <w:r w:rsidRPr="00D6374E">
              <w:rPr>
                <w:sz w:val="24"/>
                <w:szCs w:val="24"/>
              </w:rPr>
              <w:t>2</w:t>
            </w:r>
          </w:p>
        </w:tc>
      </w:tr>
      <w:tr w:rsidR="0034543B" w:rsidRPr="00D6374E" w:rsidTr="007222CF">
        <w:trPr>
          <w:trHeight w:val="337"/>
        </w:trPr>
        <w:tc>
          <w:tcPr>
            <w:tcW w:w="7835" w:type="dxa"/>
          </w:tcPr>
          <w:p w:rsidR="0034543B" w:rsidRPr="00D6374E" w:rsidRDefault="00DD40C8" w:rsidP="00D6374E">
            <w:pPr>
              <w:pStyle w:val="TableParagraph"/>
              <w:spacing w:before="0"/>
              <w:rPr>
                <w:sz w:val="24"/>
                <w:szCs w:val="24"/>
              </w:rPr>
            </w:pPr>
            <w:r w:rsidRPr="00D6374E">
              <w:rPr>
                <w:sz w:val="24"/>
                <w:szCs w:val="24"/>
              </w:rPr>
              <w:t xml:space="preserve">Media triennio da </w:t>
            </w:r>
            <w:r w:rsidR="00034C63" w:rsidRPr="00D6374E">
              <w:rPr>
                <w:sz w:val="24"/>
                <w:szCs w:val="24"/>
              </w:rPr>
              <w:t>10</w:t>
            </w:r>
            <w:r w:rsidRPr="00D6374E">
              <w:rPr>
                <w:sz w:val="24"/>
                <w:szCs w:val="24"/>
              </w:rPr>
              <w:t xml:space="preserve"> punti fino a 5 punti in meno del massimo punteggio</w:t>
            </w:r>
          </w:p>
        </w:tc>
        <w:tc>
          <w:tcPr>
            <w:tcW w:w="1804" w:type="dxa"/>
          </w:tcPr>
          <w:p w:rsidR="0034543B" w:rsidRPr="00D6374E" w:rsidRDefault="00C3331E" w:rsidP="00D6374E">
            <w:pPr>
              <w:pStyle w:val="TableParagraph"/>
              <w:spacing w:before="0"/>
              <w:ind w:left="8"/>
              <w:jc w:val="center"/>
              <w:rPr>
                <w:sz w:val="24"/>
                <w:szCs w:val="24"/>
              </w:rPr>
            </w:pPr>
            <w:r w:rsidRPr="00D6374E">
              <w:rPr>
                <w:sz w:val="24"/>
                <w:szCs w:val="24"/>
              </w:rPr>
              <w:t>4</w:t>
            </w:r>
          </w:p>
        </w:tc>
      </w:tr>
      <w:tr w:rsidR="0034543B" w:rsidRPr="00D6374E" w:rsidTr="007222CF">
        <w:trPr>
          <w:trHeight w:val="337"/>
        </w:trPr>
        <w:tc>
          <w:tcPr>
            <w:tcW w:w="7835" w:type="dxa"/>
          </w:tcPr>
          <w:p w:rsidR="0034543B" w:rsidRPr="00D6374E" w:rsidRDefault="00DD40C8" w:rsidP="00D6374E">
            <w:pPr>
              <w:pStyle w:val="TableParagraph"/>
              <w:spacing w:before="0"/>
              <w:rPr>
                <w:sz w:val="24"/>
                <w:szCs w:val="24"/>
              </w:rPr>
            </w:pPr>
            <w:r w:rsidRPr="00D6374E">
              <w:rPr>
                <w:sz w:val="24"/>
                <w:szCs w:val="24"/>
              </w:rPr>
              <w:t>Media triennio da 4 punti fino a 2 punti in meno del massimo punteggio</w:t>
            </w:r>
          </w:p>
        </w:tc>
        <w:tc>
          <w:tcPr>
            <w:tcW w:w="1804" w:type="dxa"/>
          </w:tcPr>
          <w:p w:rsidR="0034543B" w:rsidRPr="00D6374E" w:rsidRDefault="00C3331E" w:rsidP="00D6374E">
            <w:pPr>
              <w:pStyle w:val="TableParagraph"/>
              <w:spacing w:before="0"/>
              <w:ind w:left="8"/>
              <w:jc w:val="center"/>
              <w:rPr>
                <w:sz w:val="24"/>
                <w:szCs w:val="24"/>
              </w:rPr>
            </w:pPr>
            <w:r w:rsidRPr="00D6374E">
              <w:rPr>
                <w:sz w:val="24"/>
                <w:szCs w:val="24"/>
              </w:rPr>
              <w:t>8</w:t>
            </w:r>
          </w:p>
        </w:tc>
      </w:tr>
      <w:tr w:rsidR="0034543B" w:rsidRPr="00D6374E" w:rsidTr="007222CF">
        <w:trPr>
          <w:trHeight w:val="336"/>
        </w:trPr>
        <w:tc>
          <w:tcPr>
            <w:tcW w:w="7835" w:type="dxa"/>
          </w:tcPr>
          <w:p w:rsidR="0034543B" w:rsidRPr="00D6374E" w:rsidRDefault="00DD40C8" w:rsidP="00D6374E">
            <w:pPr>
              <w:pStyle w:val="TableParagraph"/>
              <w:spacing w:before="0"/>
              <w:rPr>
                <w:sz w:val="24"/>
                <w:szCs w:val="24"/>
              </w:rPr>
            </w:pPr>
            <w:r w:rsidRPr="00D6374E">
              <w:rPr>
                <w:sz w:val="24"/>
                <w:szCs w:val="24"/>
              </w:rPr>
              <w:t>Media triennio da 2 punti fino a 0 punti in meno del massimo punteggio</w:t>
            </w:r>
          </w:p>
        </w:tc>
        <w:tc>
          <w:tcPr>
            <w:tcW w:w="1804" w:type="dxa"/>
          </w:tcPr>
          <w:p w:rsidR="0034543B" w:rsidRPr="00D6374E" w:rsidRDefault="00DD40C8" w:rsidP="00D6374E">
            <w:pPr>
              <w:pStyle w:val="TableParagraph"/>
              <w:spacing w:before="0"/>
              <w:ind w:left="59" w:right="51"/>
              <w:jc w:val="center"/>
              <w:rPr>
                <w:sz w:val="24"/>
                <w:szCs w:val="24"/>
              </w:rPr>
            </w:pPr>
            <w:r w:rsidRPr="00D6374E">
              <w:rPr>
                <w:sz w:val="24"/>
                <w:szCs w:val="24"/>
              </w:rPr>
              <w:t>10</w:t>
            </w:r>
          </w:p>
        </w:tc>
      </w:tr>
    </w:tbl>
    <w:p w:rsidR="00DD40C8" w:rsidRPr="00D6374E" w:rsidRDefault="00DD40C8" w:rsidP="00D6374E">
      <w:pPr>
        <w:rPr>
          <w:sz w:val="24"/>
          <w:szCs w:val="24"/>
        </w:rPr>
      </w:pPr>
    </w:p>
    <w:p w:rsidR="00F57294" w:rsidRPr="00D6374E" w:rsidRDefault="00F57294" w:rsidP="00D6374E">
      <w:pPr>
        <w:pStyle w:val="Paragrafoelenco"/>
        <w:numPr>
          <w:ilvl w:val="0"/>
          <w:numId w:val="5"/>
        </w:numPr>
        <w:jc w:val="both"/>
        <w:rPr>
          <w:b/>
          <w:sz w:val="24"/>
          <w:szCs w:val="24"/>
        </w:rPr>
      </w:pPr>
      <w:r w:rsidRPr="00D6374E">
        <w:rPr>
          <w:b/>
          <w:sz w:val="24"/>
          <w:szCs w:val="24"/>
        </w:rPr>
        <w:lastRenderedPageBreak/>
        <w:t>ASSUNZIONE IN SERVIZIO</w:t>
      </w:r>
    </w:p>
    <w:p w:rsidR="00F57294" w:rsidRPr="00D6374E" w:rsidRDefault="00F57294" w:rsidP="00D6374E">
      <w:pPr>
        <w:pStyle w:val="Corpodeltesto"/>
        <w:ind w:left="115" w:right="120"/>
        <w:jc w:val="both"/>
      </w:pPr>
      <w:r w:rsidRPr="00D6374E">
        <w:t>La graduatoria finale viene approvata con determinazione dirigenz</w:t>
      </w:r>
      <w:r w:rsidR="00F8239B">
        <w:t>iale del Responsabile di Servizio</w:t>
      </w:r>
      <w:r w:rsidRPr="00D6374E">
        <w:t xml:space="preserve"> a cui compete la gestione giuridica delle Risorse Umane; essa costituisce l’atto conclusivo della procedura di selezione e viene pubblicata nell’Albo Pretorio, nella sezione del sito istituzionale dedicata ai concorsi.</w:t>
      </w:r>
    </w:p>
    <w:p w:rsidR="00F57294" w:rsidRPr="00D6374E" w:rsidRDefault="00F57294" w:rsidP="00D6374E">
      <w:pPr>
        <w:pStyle w:val="Corpodeltesto"/>
        <w:ind w:left="115" w:right="117"/>
        <w:jc w:val="both"/>
      </w:pPr>
      <w:r w:rsidRPr="00D6374E">
        <w:t>Il vincitore della selezione verrà inquadrato nella nuova categoria acquisita a seguito di progressione verticale con la decorrenza che verrà comunicata dall’Amministrazione - previa sottoscrizione del relativo contratto di lavoro nel quale sarà esonerato dal periodo di prova, ex art. 20 del CCNL 2016/2018, e che, secondo il parere ARAN n. CFC52A lo stesso non produrrà effetti in ordine alle ferie, ai permessi e quanto altro maturato precedentemente, dal vincitore che pertanto manterrà la sua situazione,</w:t>
      </w:r>
      <w:r w:rsidRPr="00D6374E">
        <w:rPr>
          <w:spacing w:val="-1"/>
        </w:rPr>
        <w:t xml:space="preserve"> </w:t>
      </w:r>
      <w:r w:rsidRPr="00D6374E">
        <w:t>inalterata.</w:t>
      </w:r>
    </w:p>
    <w:p w:rsidR="00F57294" w:rsidRPr="00D6374E" w:rsidRDefault="00F57294" w:rsidP="00D6374E">
      <w:pPr>
        <w:pStyle w:val="Corpodeltesto"/>
      </w:pPr>
    </w:p>
    <w:p w:rsidR="00F57294" w:rsidRPr="00D6374E" w:rsidRDefault="00942F84" w:rsidP="00D6374E">
      <w:pPr>
        <w:pStyle w:val="Paragrafoelenco"/>
        <w:numPr>
          <w:ilvl w:val="0"/>
          <w:numId w:val="5"/>
        </w:numPr>
        <w:jc w:val="both"/>
        <w:rPr>
          <w:b/>
          <w:sz w:val="24"/>
          <w:szCs w:val="24"/>
        </w:rPr>
      </w:pPr>
      <w:r w:rsidRPr="00D6374E">
        <w:rPr>
          <w:b/>
          <w:sz w:val="24"/>
          <w:szCs w:val="24"/>
        </w:rPr>
        <w:t>TRATTAMENTO ECONOMICO</w:t>
      </w:r>
    </w:p>
    <w:p w:rsidR="00F57294" w:rsidRPr="00D6374E" w:rsidRDefault="00F57294" w:rsidP="00D6374E">
      <w:pPr>
        <w:pStyle w:val="Corpodeltesto"/>
        <w:ind w:left="115" w:right="119"/>
        <w:jc w:val="both"/>
      </w:pPr>
      <w:r w:rsidRPr="00D6374E">
        <w:t>Nell’eventualità di pregiudizio economico in capo al lavoratore risultato vincitore della procedura comparativa sopra spiegata (esempio da C5 a D1) al lavoratore verrà corrisposta un'indennità ad personam che copra la differenza tabellare, con conseguente incidenza sul fondo risorse decentrate fino al totale azzeramento della stessa.</w:t>
      </w:r>
    </w:p>
    <w:sectPr w:rsidR="00F57294" w:rsidRPr="00D6374E" w:rsidSect="00634CA8">
      <w:pgSz w:w="11910" w:h="16840"/>
      <w:pgMar w:top="709" w:right="1020" w:bottom="426"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18EF"/>
    <w:multiLevelType w:val="hybridMultilevel"/>
    <w:tmpl w:val="7D88376E"/>
    <w:lvl w:ilvl="0" w:tplc="DD0CB7BA">
      <w:start w:val="1"/>
      <w:numFmt w:val="lowerLetter"/>
      <w:lvlText w:val="%1)"/>
      <w:lvlJc w:val="left"/>
      <w:pPr>
        <w:ind w:left="740" w:hanging="624"/>
        <w:jc w:val="left"/>
      </w:pPr>
      <w:rPr>
        <w:rFonts w:ascii="Times New Roman" w:eastAsia="Times New Roman" w:hAnsi="Times New Roman" w:cs="Times New Roman" w:hint="default"/>
        <w:spacing w:val="-2"/>
        <w:w w:val="100"/>
        <w:sz w:val="24"/>
        <w:szCs w:val="24"/>
        <w:lang w:val="it-IT" w:eastAsia="it-IT" w:bidi="it-IT"/>
      </w:rPr>
    </w:lvl>
    <w:lvl w:ilvl="1" w:tplc="D2F48F9A">
      <w:numFmt w:val="bullet"/>
      <w:lvlText w:val="•"/>
      <w:lvlJc w:val="left"/>
      <w:pPr>
        <w:ind w:left="1652" w:hanging="624"/>
      </w:pPr>
      <w:rPr>
        <w:rFonts w:hint="default"/>
        <w:lang w:val="it-IT" w:eastAsia="it-IT" w:bidi="it-IT"/>
      </w:rPr>
    </w:lvl>
    <w:lvl w:ilvl="2" w:tplc="8338A078">
      <w:numFmt w:val="bullet"/>
      <w:lvlText w:val="•"/>
      <w:lvlJc w:val="left"/>
      <w:pPr>
        <w:ind w:left="2565" w:hanging="624"/>
      </w:pPr>
      <w:rPr>
        <w:rFonts w:hint="default"/>
        <w:lang w:val="it-IT" w:eastAsia="it-IT" w:bidi="it-IT"/>
      </w:rPr>
    </w:lvl>
    <w:lvl w:ilvl="3" w:tplc="C2E08090">
      <w:numFmt w:val="bullet"/>
      <w:lvlText w:val="•"/>
      <w:lvlJc w:val="left"/>
      <w:pPr>
        <w:ind w:left="3477" w:hanging="624"/>
      </w:pPr>
      <w:rPr>
        <w:rFonts w:hint="default"/>
        <w:lang w:val="it-IT" w:eastAsia="it-IT" w:bidi="it-IT"/>
      </w:rPr>
    </w:lvl>
    <w:lvl w:ilvl="4" w:tplc="8014E4CE">
      <w:numFmt w:val="bullet"/>
      <w:lvlText w:val="•"/>
      <w:lvlJc w:val="left"/>
      <w:pPr>
        <w:ind w:left="4390" w:hanging="624"/>
      </w:pPr>
      <w:rPr>
        <w:rFonts w:hint="default"/>
        <w:lang w:val="it-IT" w:eastAsia="it-IT" w:bidi="it-IT"/>
      </w:rPr>
    </w:lvl>
    <w:lvl w:ilvl="5" w:tplc="56EE7FFC">
      <w:numFmt w:val="bullet"/>
      <w:lvlText w:val="•"/>
      <w:lvlJc w:val="left"/>
      <w:pPr>
        <w:ind w:left="5303" w:hanging="624"/>
      </w:pPr>
      <w:rPr>
        <w:rFonts w:hint="default"/>
        <w:lang w:val="it-IT" w:eastAsia="it-IT" w:bidi="it-IT"/>
      </w:rPr>
    </w:lvl>
    <w:lvl w:ilvl="6" w:tplc="4D40E1CE">
      <w:numFmt w:val="bullet"/>
      <w:lvlText w:val="•"/>
      <w:lvlJc w:val="left"/>
      <w:pPr>
        <w:ind w:left="6215" w:hanging="624"/>
      </w:pPr>
      <w:rPr>
        <w:rFonts w:hint="default"/>
        <w:lang w:val="it-IT" w:eastAsia="it-IT" w:bidi="it-IT"/>
      </w:rPr>
    </w:lvl>
    <w:lvl w:ilvl="7" w:tplc="2E40DAB2">
      <w:numFmt w:val="bullet"/>
      <w:lvlText w:val="•"/>
      <w:lvlJc w:val="left"/>
      <w:pPr>
        <w:ind w:left="7128" w:hanging="624"/>
      </w:pPr>
      <w:rPr>
        <w:rFonts w:hint="default"/>
        <w:lang w:val="it-IT" w:eastAsia="it-IT" w:bidi="it-IT"/>
      </w:rPr>
    </w:lvl>
    <w:lvl w:ilvl="8" w:tplc="944A4048">
      <w:numFmt w:val="bullet"/>
      <w:lvlText w:val="•"/>
      <w:lvlJc w:val="left"/>
      <w:pPr>
        <w:ind w:left="8040" w:hanging="624"/>
      </w:pPr>
      <w:rPr>
        <w:rFonts w:hint="default"/>
        <w:lang w:val="it-IT" w:eastAsia="it-IT" w:bidi="it-IT"/>
      </w:rPr>
    </w:lvl>
  </w:abstractNum>
  <w:abstractNum w:abstractNumId="1">
    <w:nsid w:val="29D46B74"/>
    <w:multiLevelType w:val="hybridMultilevel"/>
    <w:tmpl w:val="FAB0DC46"/>
    <w:lvl w:ilvl="0" w:tplc="2D848212">
      <w:start w:val="1"/>
      <w:numFmt w:val="lowerLetter"/>
      <w:lvlText w:val="%1)"/>
      <w:lvlJc w:val="left"/>
      <w:pPr>
        <w:ind w:left="1556" w:hanging="360"/>
        <w:jc w:val="left"/>
      </w:pPr>
      <w:rPr>
        <w:rFonts w:ascii="Times New Roman" w:eastAsia="Times New Roman" w:hAnsi="Times New Roman" w:cs="Times New Roman" w:hint="default"/>
        <w:spacing w:val="-6"/>
        <w:w w:val="100"/>
        <w:sz w:val="24"/>
        <w:szCs w:val="24"/>
        <w:lang w:val="it-IT" w:eastAsia="it-IT" w:bidi="it-IT"/>
      </w:rPr>
    </w:lvl>
    <w:lvl w:ilvl="1" w:tplc="8E8AE234">
      <w:numFmt w:val="bullet"/>
      <w:lvlText w:val="•"/>
      <w:lvlJc w:val="left"/>
      <w:pPr>
        <w:ind w:left="2390" w:hanging="360"/>
      </w:pPr>
      <w:rPr>
        <w:rFonts w:hint="default"/>
        <w:lang w:val="it-IT" w:eastAsia="it-IT" w:bidi="it-IT"/>
      </w:rPr>
    </w:lvl>
    <w:lvl w:ilvl="2" w:tplc="9BB05222">
      <w:numFmt w:val="bullet"/>
      <w:lvlText w:val="•"/>
      <w:lvlJc w:val="left"/>
      <w:pPr>
        <w:ind w:left="3221" w:hanging="360"/>
      </w:pPr>
      <w:rPr>
        <w:rFonts w:hint="default"/>
        <w:lang w:val="it-IT" w:eastAsia="it-IT" w:bidi="it-IT"/>
      </w:rPr>
    </w:lvl>
    <w:lvl w:ilvl="3" w:tplc="4F247AFA">
      <w:numFmt w:val="bullet"/>
      <w:lvlText w:val="•"/>
      <w:lvlJc w:val="left"/>
      <w:pPr>
        <w:ind w:left="4051" w:hanging="360"/>
      </w:pPr>
      <w:rPr>
        <w:rFonts w:hint="default"/>
        <w:lang w:val="it-IT" w:eastAsia="it-IT" w:bidi="it-IT"/>
      </w:rPr>
    </w:lvl>
    <w:lvl w:ilvl="4" w:tplc="5FCCB0F6">
      <w:numFmt w:val="bullet"/>
      <w:lvlText w:val="•"/>
      <w:lvlJc w:val="left"/>
      <w:pPr>
        <w:ind w:left="4882" w:hanging="360"/>
      </w:pPr>
      <w:rPr>
        <w:rFonts w:hint="default"/>
        <w:lang w:val="it-IT" w:eastAsia="it-IT" w:bidi="it-IT"/>
      </w:rPr>
    </w:lvl>
    <w:lvl w:ilvl="5" w:tplc="6B901572">
      <w:numFmt w:val="bullet"/>
      <w:lvlText w:val="•"/>
      <w:lvlJc w:val="left"/>
      <w:pPr>
        <w:ind w:left="5713" w:hanging="360"/>
      </w:pPr>
      <w:rPr>
        <w:rFonts w:hint="default"/>
        <w:lang w:val="it-IT" w:eastAsia="it-IT" w:bidi="it-IT"/>
      </w:rPr>
    </w:lvl>
    <w:lvl w:ilvl="6" w:tplc="F7B6ADF2">
      <w:numFmt w:val="bullet"/>
      <w:lvlText w:val="•"/>
      <w:lvlJc w:val="left"/>
      <w:pPr>
        <w:ind w:left="6543" w:hanging="360"/>
      </w:pPr>
      <w:rPr>
        <w:rFonts w:hint="default"/>
        <w:lang w:val="it-IT" w:eastAsia="it-IT" w:bidi="it-IT"/>
      </w:rPr>
    </w:lvl>
    <w:lvl w:ilvl="7" w:tplc="C374C626">
      <w:numFmt w:val="bullet"/>
      <w:lvlText w:val="•"/>
      <w:lvlJc w:val="left"/>
      <w:pPr>
        <w:ind w:left="7374" w:hanging="360"/>
      </w:pPr>
      <w:rPr>
        <w:rFonts w:hint="default"/>
        <w:lang w:val="it-IT" w:eastAsia="it-IT" w:bidi="it-IT"/>
      </w:rPr>
    </w:lvl>
    <w:lvl w:ilvl="8" w:tplc="533223F4">
      <w:numFmt w:val="bullet"/>
      <w:lvlText w:val="•"/>
      <w:lvlJc w:val="left"/>
      <w:pPr>
        <w:ind w:left="8204" w:hanging="360"/>
      </w:pPr>
      <w:rPr>
        <w:rFonts w:hint="default"/>
        <w:lang w:val="it-IT" w:eastAsia="it-IT" w:bidi="it-IT"/>
      </w:rPr>
    </w:lvl>
  </w:abstractNum>
  <w:abstractNum w:abstractNumId="2">
    <w:nsid w:val="4D93426E"/>
    <w:multiLevelType w:val="hybridMultilevel"/>
    <w:tmpl w:val="601EEA20"/>
    <w:lvl w:ilvl="0" w:tplc="75CEF408">
      <w:numFmt w:val="bullet"/>
      <w:lvlText w:val="-"/>
      <w:lvlJc w:val="left"/>
      <w:pPr>
        <w:ind w:left="514" w:hanging="398"/>
      </w:pPr>
      <w:rPr>
        <w:rFonts w:ascii="Times New Roman" w:eastAsia="Times New Roman" w:hAnsi="Times New Roman" w:cs="Times New Roman" w:hint="default"/>
        <w:spacing w:val="-23"/>
        <w:w w:val="100"/>
        <w:sz w:val="24"/>
        <w:szCs w:val="24"/>
        <w:lang w:val="it-IT" w:eastAsia="it-IT" w:bidi="it-IT"/>
      </w:rPr>
    </w:lvl>
    <w:lvl w:ilvl="1" w:tplc="6DE2EA42">
      <w:numFmt w:val="bullet"/>
      <w:lvlText w:val="•"/>
      <w:lvlJc w:val="left"/>
      <w:pPr>
        <w:ind w:left="1454" w:hanging="398"/>
      </w:pPr>
      <w:rPr>
        <w:rFonts w:hint="default"/>
        <w:lang w:val="it-IT" w:eastAsia="it-IT" w:bidi="it-IT"/>
      </w:rPr>
    </w:lvl>
    <w:lvl w:ilvl="2" w:tplc="A40CDB8E">
      <w:numFmt w:val="bullet"/>
      <w:lvlText w:val="•"/>
      <w:lvlJc w:val="left"/>
      <w:pPr>
        <w:ind w:left="2389" w:hanging="398"/>
      </w:pPr>
      <w:rPr>
        <w:rFonts w:hint="default"/>
        <w:lang w:val="it-IT" w:eastAsia="it-IT" w:bidi="it-IT"/>
      </w:rPr>
    </w:lvl>
    <w:lvl w:ilvl="3" w:tplc="7CD0B1C8">
      <w:numFmt w:val="bullet"/>
      <w:lvlText w:val="•"/>
      <w:lvlJc w:val="left"/>
      <w:pPr>
        <w:ind w:left="3323" w:hanging="398"/>
      </w:pPr>
      <w:rPr>
        <w:rFonts w:hint="default"/>
        <w:lang w:val="it-IT" w:eastAsia="it-IT" w:bidi="it-IT"/>
      </w:rPr>
    </w:lvl>
    <w:lvl w:ilvl="4" w:tplc="B316F5A4">
      <w:numFmt w:val="bullet"/>
      <w:lvlText w:val="•"/>
      <w:lvlJc w:val="left"/>
      <w:pPr>
        <w:ind w:left="4258" w:hanging="398"/>
      </w:pPr>
      <w:rPr>
        <w:rFonts w:hint="default"/>
        <w:lang w:val="it-IT" w:eastAsia="it-IT" w:bidi="it-IT"/>
      </w:rPr>
    </w:lvl>
    <w:lvl w:ilvl="5" w:tplc="2E307568">
      <w:numFmt w:val="bullet"/>
      <w:lvlText w:val="•"/>
      <w:lvlJc w:val="left"/>
      <w:pPr>
        <w:ind w:left="5193" w:hanging="398"/>
      </w:pPr>
      <w:rPr>
        <w:rFonts w:hint="default"/>
        <w:lang w:val="it-IT" w:eastAsia="it-IT" w:bidi="it-IT"/>
      </w:rPr>
    </w:lvl>
    <w:lvl w:ilvl="6" w:tplc="9A46FA1C">
      <w:numFmt w:val="bullet"/>
      <w:lvlText w:val="•"/>
      <w:lvlJc w:val="left"/>
      <w:pPr>
        <w:ind w:left="6127" w:hanging="398"/>
      </w:pPr>
      <w:rPr>
        <w:rFonts w:hint="default"/>
        <w:lang w:val="it-IT" w:eastAsia="it-IT" w:bidi="it-IT"/>
      </w:rPr>
    </w:lvl>
    <w:lvl w:ilvl="7" w:tplc="909E96DA">
      <w:numFmt w:val="bullet"/>
      <w:lvlText w:val="•"/>
      <w:lvlJc w:val="left"/>
      <w:pPr>
        <w:ind w:left="7062" w:hanging="398"/>
      </w:pPr>
      <w:rPr>
        <w:rFonts w:hint="default"/>
        <w:lang w:val="it-IT" w:eastAsia="it-IT" w:bidi="it-IT"/>
      </w:rPr>
    </w:lvl>
    <w:lvl w:ilvl="8" w:tplc="D666AC7A">
      <w:numFmt w:val="bullet"/>
      <w:lvlText w:val="•"/>
      <w:lvlJc w:val="left"/>
      <w:pPr>
        <w:ind w:left="7996" w:hanging="398"/>
      </w:pPr>
      <w:rPr>
        <w:rFonts w:hint="default"/>
        <w:lang w:val="it-IT" w:eastAsia="it-IT" w:bidi="it-IT"/>
      </w:rPr>
    </w:lvl>
  </w:abstractNum>
  <w:abstractNum w:abstractNumId="3">
    <w:nsid w:val="4FC74943"/>
    <w:multiLevelType w:val="hybridMultilevel"/>
    <w:tmpl w:val="87BA83B2"/>
    <w:lvl w:ilvl="0" w:tplc="C052AC0E">
      <w:numFmt w:val="bullet"/>
      <w:lvlText w:val="•"/>
      <w:lvlJc w:val="left"/>
      <w:pPr>
        <w:ind w:left="836" w:hanging="360"/>
      </w:pPr>
      <w:rPr>
        <w:rFonts w:ascii="Arial" w:eastAsia="Arial" w:hAnsi="Arial" w:cs="Arial" w:hint="default"/>
        <w:w w:val="101"/>
        <w:sz w:val="24"/>
        <w:szCs w:val="24"/>
        <w:lang w:val="it-IT" w:eastAsia="it-IT" w:bidi="it-IT"/>
      </w:rPr>
    </w:lvl>
    <w:lvl w:ilvl="1" w:tplc="2878CBAA">
      <w:numFmt w:val="bullet"/>
      <w:lvlText w:val="-"/>
      <w:lvlJc w:val="left"/>
      <w:pPr>
        <w:ind w:left="1556" w:hanging="702"/>
      </w:pPr>
      <w:rPr>
        <w:rFonts w:ascii="Times New Roman" w:eastAsia="Times New Roman" w:hAnsi="Times New Roman" w:cs="Times New Roman" w:hint="default"/>
        <w:spacing w:val="-2"/>
        <w:w w:val="100"/>
        <w:sz w:val="24"/>
        <w:szCs w:val="24"/>
        <w:lang w:val="it-IT" w:eastAsia="it-IT" w:bidi="it-IT"/>
      </w:rPr>
    </w:lvl>
    <w:lvl w:ilvl="2" w:tplc="C14AAAC0">
      <w:numFmt w:val="bullet"/>
      <w:lvlText w:val="•"/>
      <w:lvlJc w:val="left"/>
      <w:pPr>
        <w:ind w:left="2482" w:hanging="702"/>
      </w:pPr>
      <w:rPr>
        <w:rFonts w:hint="default"/>
        <w:lang w:val="it-IT" w:eastAsia="it-IT" w:bidi="it-IT"/>
      </w:rPr>
    </w:lvl>
    <w:lvl w:ilvl="3" w:tplc="18526DB4">
      <w:numFmt w:val="bullet"/>
      <w:lvlText w:val="•"/>
      <w:lvlJc w:val="left"/>
      <w:pPr>
        <w:ind w:left="3405" w:hanging="702"/>
      </w:pPr>
      <w:rPr>
        <w:rFonts w:hint="default"/>
        <w:lang w:val="it-IT" w:eastAsia="it-IT" w:bidi="it-IT"/>
      </w:rPr>
    </w:lvl>
    <w:lvl w:ilvl="4" w:tplc="1EEA4AE0">
      <w:numFmt w:val="bullet"/>
      <w:lvlText w:val="•"/>
      <w:lvlJc w:val="left"/>
      <w:pPr>
        <w:ind w:left="4328" w:hanging="702"/>
      </w:pPr>
      <w:rPr>
        <w:rFonts w:hint="default"/>
        <w:lang w:val="it-IT" w:eastAsia="it-IT" w:bidi="it-IT"/>
      </w:rPr>
    </w:lvl>
    <w:lvl w:ilvl="5" w:tplc="CE88AFA4">
      <w:numFmt w:val="bullet"/>
      <w:lvlText w:val="•"/>
      <w:lvlJc w:val="left"/>
      <w:pPr>
        <w:ind w:left="5251" w:hanging="702"/>
      </w:pPr>
      <w:rPr>
        <w:rFonts w:hint="default"/>
        <w:lang w:val="it-IT" w:eastAsia="it-IT" w:bidi="it-IT"/>
      </w:rPr>
    </w:lvl>
    <w:lvl w:ilvl="6" w:tplc="A7CE1FA4">
      <w:numFmt w:val="bullet"/>
      <w:lvlText w:val="•"/>
      <w:lvlJc w:val="left"/>
      <w:pPr>
        <w:ind w:left="6174" w:hanging="702"/>
      </w:pPr>
      <w:rPr>
        <w:rFonts w:hint="default"/>
        <w:lang w:val="it-IT" w:eastAsia="it-IT" w:bidi="it-IT"/>
      </w:rPr>
    </w:lvl>
    <w:lvl w:ilvl="7" w:tplc="22DA520A">
      <w:numFmt w:val="bullet"/>
      <w:lvlText w:val="•"/>
      <w:lvlJc w:val="left"/>
      <w:pPr>
        <w:ind w:left="7097" w:hanging="702"/>
      </w:pPr>
      <w:rPr>
        <w:rFonts w:hint="default"/>
        <w:lang w:val="it-IT" w:eastAsia="it-IT" w:bidi="it-IT"/>
      </w:rPr>
    </w:lvl>
    <w:lvl w:ilvl="8" w:tplc="A44A1DD4">
      <w:numFmt w:val="bullet"/>
      <w:lvlText w:val="•"/>
      <w:lvlJc w:val="left"/>
      <w:pPr>
        <w:ind w:left="8020" w:hanging="702"/>
      </w:pPr>
      <w:rPr>
        <w:rFonts w:hint="default"/>
        <w:lang w:val="it-IT" w:eastAsia="it-IT" w:bidi="it-IT"/>
      </w:rPr>
    </w:lvl>
  </w:abstractNum>
  <w:abstractNum w:abstractNumId="4">
    <w:nsid w:val="5A802623"/>
    <w:multiLevelType w:val="hybridMultilevel"/>
    <w:tmpl w:val="2712403E"/>
    <w:lvl w:ilvl="0" w:tplc="29C82A32">
      <w:start w:val="1"/>
      <w:numFmt w:val="decimal"/>
      <w:lvlText w:val="%1."/>
      <w:lvlJc w:val="left"/>
      <w:pPr>
        <w:ind w:left="475" w:hanging="360"/>
      </w:pPr>
      <w:rPr>
        <w:rFonts w:hint="default"/>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34543B"/>
    <w:rsid w:val="0002333F"/>
    <w:rsid w:val="000244CF"/>
    <w:rsid w:val="00034C63"/>
    <w:rsid w:val="00044113"/>
    <w:rsid w:val="00050271"/>
    <w:rsid w:val="00052760"/>
    <w:rsid w:val="00095507"/>
    <w:rsid w:val="000D0069"/>
    <w:rsid w:val="000E3C46"/>
    <w:rsid w:val="001065F0"/>
    <w:rsid w:val="0011116C"/>
    <w:rsid w:val="001133DB"/>
    <w:rsid w:val="00116BD6"/>
    <w:rsid w:val="001203A1"/>
    <w:rsid w:val="001541D2"/>
    <w:rsid w:val="0016365B"/>
    <w:rsid w:val="00197582"/>
    <w:rsid w:val="001B7091"/>
    <w:rsid w:val="001E00EB"/>
    <w:rsid w:val="001E411B"/>
    <w:rsid w:val="001F66EC"/>
    <w:rsid w:val="0020284B"/>
    <w:rsid w:val="002372B1"/>
    <w:rsid w:val="00240330"/>
    <w:rsid w:val="002576C8"/>
    <w:rsid w:val="00270904"/>
    <w:rsid w:val="002A7578"/>
    <w:rsid w:val="002E15F5"/>
    <w:rsid w:val="0034128A"/>
    <w:rsid w:val="0034543B"/>
    <w:rsid w:val="0036654E"/>
    <w:rsid w:val="003E1E81"/>
    <w:rsid w:val="003E4228"/>
    <w:rsid w:val="003F4828"/>
    <w:rsid w:val="00416A4F"/>
    <w:rsid w:val="00434E13"/>
    <w:rsid w:val="00455B11"/>
    <w:rsid w:val="0049782E"/>
    <w:rsid w:val="004C33AA"/>
    <w:rsid w:val="00501317"/>
    <w:rsid w:val="00533B97"/>
    <w:rsid w:val="00535A5A"/>
    <w:rsid w:val="00537A7E"/>
    <w:rsid w:val="00566FC2"/>
    <w:rsid w:val="005755CA"/>
    <w:rsid w:val="00575E46"/>
    <w:rsid w:val="00596E5D"/>
    <w:rsid w:val="005A684F"/>
    <w:rsid w:val="005C6603"/>
    <w:rsid w:val="005E6AC3"/>
    <w:rsid w:val="005F4CB9"/>
    <w:rsid w:val="00617383"/>
    <w:rsid w:val="00633E75"/>
    <w:rsid w:val="00634CA8"/>
    <w:rsid w:val="00663B11"/>
    <w:rsid w:val="006874CD"/>
    <w:rsid w:val="006C4688"/>
    <w:rsid w:val="006E5E9C"/>
    <w:rsid w:val="0071089A"/>
    <w:rsid w:val="007127DA"/>
    <w:rsid w:val="00713646"/>
    <w:rsid w:val="007222CF"/>
    <w:rsid w:val="00746951"/>
    <w:rsid w:val="00747F55"/>
    <w:rsid w:val="007619AC"/>
    <w:rsid w:val="0076604A"/>
    <w:rsid w:val="007C6E69"/>
    <w:rsid w:val="007D151B"/>
    <w:rsid w:val="007D4509"/>
    <w:rsid w:val="007E436F"/>
    <w:rsid w:val="007F079F"/>
    <w:rsid w:val="00827722"/>
    <w:rsid w:val="00841225"/>
    <w:rsid w:val="00876E4C"/>
    <w:rsid w:val="008B3DEA"/>
    <w:rsid w:val="008D4374"/>
    <w:rsid w:val="008E4F30"/>
    <w:rsid w:val="008F3F15"/>
    <w:rsid w:val="009008D0"/>
    <w:rsid w:val="00903025"/>
    <w:rsid w:val="009047DE"/>
    <w:rsid w:val="009050D4"/>
    <w:rsid w:val="009242BB"/>
    <w:rsid w:val="0093590D"/>
    <w:rsid w:val="009406D5"/>
    <w:rsid w:val="00942F84"/>
    <w:rsid w:val="00946837"/>
    <w:rsid w:val="0095563E"/>
    <w:rsid w:val="00962FBA"/>
    <w:rsid w:val="009B25D9"/>
    <w:rsid w:val="009E12E0"/>
    <w:rsid w:val="009E221A"/>
    <w:rsid w:val="009E2BC8"/>
    <w:rsid w:val="009E7A4B"/>
    <w:rsid w:val="00A5641B"/>
    <w:rsid w:val="00AB7045"/>
    <w:rsid w:val="00AC09E4"/>
    <w:rsid w:val="00AD1044"/>
    <w:rsid w:val="00B37D62"/>
    <w:rsid w:val="00B416C3"/>
    <w:rsid w:val="00B43CCA"/>
    <w:rsid w:val="00B71C28"/>
    <w:rsid w:val="00BF1FEA"/>
    <w:rsid w:val="00C15C00"/>
    <w:rsid w:val="00C20D54"/>
    <w:rsid w:val="00C232B2"/>
    <w:rsid w:val="00C316DD"/>
    <w:rsid w:val="00C3331E"/>
    <w:rsid w:val="00C559E9"/>
    <w:rsid w:val="00C71B53"/>
    <w:rsid w:val="00C80021"/>
    <w:rsid w:val="00C82703"/>
    <w:rsid w:val="00C952F8"/>
    <w:rsid w:val="00C96A92"/>
    <w:rsid w:val="00C9781B"/>
    <w:rsid w:val="00CA46F0"/>
    <w:rsid w:val="00CB09B8"/>
    <w:rsid w:val="00CB4842"/>
    <w:rsid w:val="00CD2505"/>
    <w:rsid w:val="00CE7099"/>
    <w:rsid w:val="00D022C7"/>
    <w:rsid w:val="00D06D72"/>
    <w:rsid w:val="00D13F85"/>
    <w:rsid w:val="00D15C8E"/>
    <w:rsid w:val="00D26EE4"/>
    <w:rsid w:val="00D27D6A"/>
    <w:rsid w:val="00D6374E"/>
    <w:rsid w:val="00DA09BA"/>
    <w:rsid w:val="00DA4EAF"/>
    <w:rsid w:val="00DB696F"/>
    <w:rsid w:val="00DD40C8"/>
    <w:rsid w:val="00DE090A"/>
    <w:rsid w:val="00E101C4"/>
    <w:rsid w:val="00E16934"/>
    <w:rsid w:val="00E25682"/>
    <w:rsid w:val="00E257F0"/>
    <w:rsid w:val="00E47B60"/>
    <w:rsid w:val="00E92C8A"/>
    <w:rsid w:val="00EC03C8"/>
    <w:rsid w:val="00EF583B"/>
    <w:rsid w:val="00EF7432"/>
    <w:rsid w:val="00F00E79"/>
    <w:rsid w:val="00F57294"/>
    <w:rsid w:val="00F8239B"/>
    <w:rsid w:val="00F933B9"/>
    <w:rsid w:val="00F962A6"/>
    <w:rsid w:val="00FB1EF3"/>
    <w:rsid w:val="00FD71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3C46"/>
    <w:rPr>
      <w:rFonts w:ascii="Times New Roman" w:eastAsia="Times New Roman" w:hAnsi="Times New Roman" w:cs="Times New Roman"/>
      <w:lang w:val="it-IT" w:eastAsia="it-IT" w:bidi="it-IT"/>
    </w:rPr>
  </w:style>
  <w:style w:type="paragraph" w:styleId="Titolo1">
    <w:name w:val="heading 1"/>
    <w:basedOn w:val="Normale"/>
    <w:uiPriority w:val="9"/>
    <w:qFormat/>
    <w:rsid w:val="000E3C46"/>
    <w:pPr>
      <w:ind w:left="115"/>
      <w:jc w:val="both"/>
      <w:outlineLvl w:val="0"/>
    </w:pPr>
    <w:rPr>
      <w:b/>
      <w:bCs/>
      <w:sz w:val="24"/>
      <w:szCs w:val="24"/>
    </w:rPr>
  </w:style>
  <w:style w:type="paragraph" w:styleId="Titolo2">
    <w:name w:val="heading 2"/>
    <w:basedOn w:val="Normale"/>
    <w:uiPriority w:val="9"/>
    <w:unhideWhenUsed/>
    <w:qFormat/>
    <w:rsid w:val="000E3C46"/>
    <w:pPr>
      <w:ind w:left="115"/>
      <w:jc w:val="both"/>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E3C46"/>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0E3C46"/>
    <w:rPr>
      <w:sz w:val="24"/>
      <w:szCs w:val="24"/>
    </w:rPr>
  </w:style>
  <w:style w:type="paragraph" w:styleId="Paragrafoelenco">
    <w:name w:val="List Paragraph"/>
    <w:basedOn w:val="Normale"/>
    <w:uiPriority w:val="1"/>
    <w:qFormat/>
    <w:rsid w:val="000E3C46"/>
    <w:pPr>
      <w:ind w:left="1556" w:hanging="360"/>
    </w:pPr>
  </w:style>
  <w:style w:type="paragraph" w:customStyle="1" w:styleId="TableParagraph">
    <w:name w:val="Table Paragraph"/>
    <w:basedOn w:val="Normale"/>
    <w:uiPriority w:val="1"/>
    <w:qFormat/>
    <w:rsid w:val="000E3C46"/>
    <w:pPr>
      <w:spacing w:before="52"/>
      <w:ind w:left="56"/>
    </w:pPr>
  </w:style>
  <w:style w:type="character" w:customStyle="1" w:styleId="CorpodeltestoCarattere">
    <w:name w:val="Corpo del testo Carattere"/>
    <w:basedOn w:val="Carpredefinitoparagrafo"/>
    <w:link w:val="Corpodeltesto"/>
    <w:uiPriority w:val="1"/>
    <w:rsid w:val="00537A7E"/>
    <w:rPr>
      <w:rFonts w:ascii="Times New Roman" w:eastAsia="Times New Roman" w:hAnsi="Times New Roman" w:cs="Times New Roman"/>
      <w:sz w:val="24"/>
      <w:szCs w:val="24"/>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14333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Alteri</dc:creator>
  <cp:lastModifiedBy>Giovanna</cp:lastModifiedBy>
  <cp:revision>4</cp:revision>
  <cp:lastPrinted>2021-12-09T12:26:00Z</cp:lastPrinted>
  <dcterms:created xsi:type="dcterms:W3CDTF">2023-01-01T07:47:00Z</dcterms:created>
  <dcterms:modified xsi:type="dcterms:W3CDTF">2023-01-01T07:52:00Z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Writer</vt:lpwstr>
  </property>
  <property fmtid="{D5CDD505-2E9C-101B-9397-08002B2CF9AE}" pid="4" name="LastSaved">
    <vt:filetime>2021-11-10T00:00:00Z</vt:filetime>
  </property>
</Properties>
</file>